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  <w:noProof/>
        </w:rPr>
        <w:t>АДМИНИСТРАЦИЯ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СЕЛЬСКОГО ПОСЕЛЕНИЯ ПОЛОВИНКА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r w:rsidRPr="00464B59">
        <w:rPr>
          <w:rFonts w:eastAsia="Arial Unicode MS"/>
          <w:b/>
        </w:rPr>
        <w:t>Кондинский район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r w:rsidRPr="00464B59">
        <w:rPr>
          <w:rFonts w:eastAsia="Arial Unicode MS"/>
          <w:b/>
        </w:rPr>
        <w:t>Ханты-Мансийского автономного округа-Югры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</w:p>
    <w:p w:rsidR="00637D0C" w:rsidRPr="00734733" w:rsidRDefault="00637D0C" w:rsidP="00783A80">
      <w:pPr>
        <w:pStyle w:val="1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t>ПОСТАНОВЛЕНИЕ</w:t>
      </w:r>
    </w:p>
    <w:p w:rsidR="00637D0C" w:rsidRDefault="00637D0C" w:rsidP="00783A80">
      <w:pPr>
        <w:ind w:firstLine="567"/>
        <w:jc w:val="center"/>
        <w:rPr>
          <w:rFonts w:eastAsia="Arial Unicode MS"/>
        </w:rPr>
      </w:pPr>
    </w:p>
    <w:p w:rsidR="005D72E7" w:rsidRPr="00734733" w:rsidRDefault="005D72E7" w:rsidP="00783A80">
      <w:pPr>
        <w:ind w:firstLine="567"/>
        <w:jc w:val="center"/>
        <w:rPr>
          <w:rFonts w:eastAsia="Arial Unicode MS"/>
        </w:rPr>
      </w:pPr>
    </w:p>
    <w:p w:rsidR="002B5D15" w:rsidRPr="00734733" w:rsidRDefault="00F32671" w:rsidP="00C47C58">
      <w:pPr>
        <w:rPr>
          <w:rFonts w:eastAsia="Arial Unicode MS"/>
        </w:rPr>
      </w:pPr>
      <w:r>
        <w:rPr>
          <w:rFonts w:eastAsia="Arial Unicode MS"/>
        </w:rPr>
        <w:t>10</w:t>
      </w:r>
      <w:r w:rsidR="00C47C58">
        <w:rPr>
          <w:rFonts w:eastAsia="Arial Unicode MS"/>
        </w:rPr>
        <w:t xml:space="preserve"> </w:t>
      </w:r>
      <w:r>
        <w:rPr>
          <w:rFonts w:eastAsia="Arial Unicode MS"/>
        </w:rPr>
        <w:t>июня</w:t>
      </w:r>
      <w:r w:rsidR="002B5D15" w:rsidRPr="00734733">
        <w:rPr>
          <w:rFonts w:eastAsia="Arial Unicode MS"/>
        </w:rPr>
        <w:t xml:space="preserve"> 20</w:t>
      </w:r>
      <w:r w:rsidR="00C47C58">
        <w:rPr>
          <w:rFonts w:eastAsia="Arial Unicode MS"/>
        </w:rPr>
        <w:t>2</w:t>
      </w:r>
      <w:r w:rsidR="00480128">
        <w:rPr>
          <w:rFonts w:eastAsia="Arial Unicode MS"/>
        </w:rPr>
        <w:t>1</w:t>
      </w:r>
      <w:r w:rsidR="002B5D15" w:rsidRPr="00734733">
        <w:rPr>
          <w:rFonts w:eastAsia="Arial Unicode MS"/>
        </w:rPr>
        <w:t xml:space="preserve"> года</w:t>
      </w:r>
      <w:r w:rsidR="00A9780F" w:rsidRPr="00734733">
        <w:rPr>
          <w:rFonts w:eastAsia="Arial Unicode MS"/>
        </w:rPr>
        <w:t xml:space="preserve"> </w:t>
      </w:r>
      <w:r w:rsidR="00783A80">
        <w:rPr>
          <w:rFonts w:eastAsia="Arial Unicode MS"/>
        </w:rPr>
        <w:t xml:space="preserve">                                                                                    </w:t>
      </w:r>
      <w:r w:rsidR="00480128">
        <w:rPr>
          <w:rFonts w:eastAsia="Arial Unicode MS"/>
        </w:rPr>
        <w:t xml:space="preserve">  </w:t>
      </w:r>
      <w:r w:rsidR="00783A80">
        <w:rPr>
          <w:rFonts w:eastAsia="Arial Unicode MS"/>
        </w:rPr>
        <w:t xml:space="preserve">   </w:t>
      </w:r>
      <w:r w:rsidR="00480128">
        <w:rPr>
          <w:rFonts w:eastAsia="Arial Unicode MS"/>
        </w:rPr>
        <w:t xml:space="preserve">    </w:t>
      </w:r>
      <w:r w:rsidR="00783A80">
        <w:rPr>
          <w:rFonts w:eastAsia="Arial Unicode MS"/>
        </w:rPr>
        <w:t xml:space="preserve">        </w:t>
      </w:r>
      <w:r w:rsidR="00C47C58">
        <w:rPr>
          <w:rFonts w:eastAsia="Arial Unicode MS"/>
        </w:rPr>
        <w:t xml:space="preserve">    </w:t>
      </w:r>
      <w:r w:rsidR="0028605A">
        <w:rPr>
          <w:rFonts w:eastAsia="Arial Unicode MS"/>
        </w:rPr>
        <w:t xml:space="preserve">   </w:t>
      </w:r>
      <w:r w:rsidR="00C47C58">
        <w:rPr>
          <w:rFonts w:eastAsia="Arial Unicode MS"/>
        </w:rPr>
        <w:t xml:space="preserve">    </w:t>
      </w:r>
      <w:r w:rsidR="00A9780F" w:rsidRPr="00734733">
        <w:rPr>
          <w:rFonts w:eastAsia="Arial Unicode MS"/>
        </w:rPr>
        <w:t xml:space="preserve">№ </w:t>
      </w:r>
      <w:r>
        <w:rPr>
          <w:rFonts w:eastAsia="Arial Unicode MS"/>
        </w:rPr>
        <w:t>170</w:t>
      </w:r>
    </w:p>
    <w:p w:rsidR="002B5D15" w:rsidRPr="00734733" w:rsidRDefault="002B5D15" w:rsidP="00C47C58">
      <w:pPr>
        <w:rPr>
          <w:rFonts w:eastAsia="Arial Unicode MS"/>
        </w:rPr>
      </w:pPr>
      <w:r w:rsidRPr="00734733">
        <w:rPr>
          <w:rFonts w:eastAsia="Arial Unicode MS"/>
        </w:rPr>
        <w:t>п. Половинка</w:t>
      </w:r>
    </w:p>
    <w:p w:rsidR="00637D0C" w:rsidRPr="00734733" w:rsidRDefault="00637D0C" w:rsidP="00783A80">
      <w:pPr>
        <w:ind w:firstLine="567"/>
        <w:jc w:val="both"/>
        <w:rPr>
          <w:rFonts w:eastAsia="Arial Unicode MS"/>
        </w:rPr>
      </w:pPr>
    </w:p>
    <w:p w:rsidR="0028605A" w:rsidRPr="009623EC" w:rsidRDefault="00480128" w:rsidP="0028605A">
      <w:pPr>
        <w:ind w:right="-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постановление администрации сельского поселения Половинка от 30 декабря 2020 года № 265 «</w:t>
      </w:r>
      <w:r w:rsidR="0028605A" w:rsidRPr="00256D98">
        <w:rPr>
          <w:b/>
          <w:bCs/>
          <w:color w:val="000000"/>
        </w:rPr>
        <w:t>О муниципальной программе «Развитие дорожного и жилищно</w:t>
      </w:r>
      <w:r w:rsidR="00D471C9" w:rsidRPr="00256D98">
        <w:rPr>
          <w:b/>
          <w:bCs/>
          <w:color w:val="000000"/>
        </w:rPr>
        <w:t>-коммунального</w:t>
      </w:r>
      <w:r w:rsidR="0028605A" w:rsidRPr="00256D98">
        <w:rPr>
          <w:b/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="0028605A" w:rsidRPr="00256D98">
        <w:rPr>
          <w:b/>
        </w:rPr>
        <w:t>2021-2025 годы и на период до 2030 года»</w:t>
      </w:r>
    </w:p>
    <w:p w:rsidR="0028605A" w:rsidRPr="00E56741" w:rsidRDefault="0028605A" w:rsidP="0028605A">
      <w:pPr>
        <w:rPr>
          <w:bCs/>
          <w:color w:val="000000"/>
        </w:rPr>
      </w:pPr>
    </w:p>
    <w:p w:rsidR="0028605A" w:rsidRDefault="00480128" w:rsidP="0028605A">
      <w:pPr>
        <w:ind w:firstLine="426"/>
        <w:jc w:val="both"/>
      </w:pPr>
      <w:proofErr w:type="gramStart"/>
      <w:r>
        <w:t xml:space="preserve">В соответствии со </w:t>
      </w:r>
      <w:r w:rsidR="0028605A">
        <w:t>статьей 179 Бюджетного кодекса Российской Федерации,</w:t>
      </w:r>
      <w:r w:rsidR="0028605A" w:rsidRPr="00E46D85">
        <w:t xml:space="preserve"> </w:t>
      </w:r>
      <w:r w:rsidR="0028605A" w:rsidRPr="00E46D85">
        <w:rPr>
          <w:rStyle w:val="af0"/>
          <w:color w:val="000000"/>
        </w:rPr>
        <w:t>Федеральным законом</w:t>
      </w:r>
      <w:r w:rsidR="0028605A" w:rsidRPr="00E46D85">
        <w:t xml:space="preserve"> от 6 октября 2003 года №</w:t>
      </w:r>
      <w:r w:rsidR="002F13D6">
        <w:t xml:space="preserve"> </w:t>
      </w:r>
      <w:r w:rsidR="0028605A" w:rsidRPr="00E46D85">
        <w:t xml:space="preserve">131-ФЗ «Об общих принципах организации местного самоуправления в Российской Федерации», постановлением администрации сельского поселения Половинка от </w:t>
      </w:r>
      <w:r w:rsidR="0028605A">
        <w:t>9</w:t>
      </w:r>
      <w:r w:rsidR="0028605A" w:rsidRPr="00E46D85">
        <w:t xml:space="preserve"> </w:t>
      </w:r>
      <w:r w:rsidR="0028605A">
        <w:t>января</w:t>
      </w:r>
      <w:r w:rsidR="0028605A" w:rsidRPr="00E46D85">
        <w:t xml:space="preserve"> 20</w:t>
      </w:r>
      <w:r w:rsidR="0028605A">
        <w:t>20</w:t>
      </w:r>
      <w:r w:rsidR="0028605A" w:rsidRPr="00E46D85">
        <w:t xml:space="preserve"> года №</w:t>
      </w:r>
      <w:r w:rsidR="002F13D6">
        <w:t xml:space="preserve"> </w:t>
      </w:r>
      <w:r w:rsidR="0028605A">
        <w:t>13</w:t>
      </w:r>
      <w:r w:rsidR="0028605A" w:rsidRPr="00E46D85">
        <w:t xml:space="preserve"> «О </w:t>
      </w:r>
      <w:r w:rsidR="0028605A">
        <w:t>модельной муниципальной программе сельского поселения Половинка, порядке принятия решения о разработке муниципальных программ сельского поселения Половинка, их формирования, утверждения и реализации</w:t>
      </w:r>
      <w:r w:rsidR="0028605A" w:rsidRPr="00E46D85">
        <w:t>»</w:t>
      </w:r>
      <w:r>
        <w:t>, в</w:t>
      </w:r>
      <w:proofErr w:type="gramEnd"/>
      <w:r>
        <w:t xml:space="preserve"> связи с уточнением отдельных мероприятий программы</w:t>
      </w:r>
      <w:r w:rsidR="0028605A">
        <w:t>:</w:t>
      </w:r>
    </w:p>
    <w:p w:rsidR="00480128" w:rsidRDefault="00480128" w:rsidP="00480128">
      <w:pPr>
        <w:ind w:firstLine="426"/>
        <w:jc w:val="both"/>
      </w:pPr>
      <w:r>
        <w:t>1. Внести в постановление администрации сельского поселения Половинка от 30 декабря 2020 года № 265 «О</w:t>
      </w:r>
      <w:r w:rsidR="0028605A">
        <w:t xml:space="preserve"> муниципальн</w:t>
      </w:r>
      <w:r>
        <w:t>ой</w:t>
      </w:r>
      <w:r w:rsidR="0028605A">
        <w:t xml:space="preserve"> программ</w:t>
      </w:r>
      <w:r>
        <w:t>е</w:t>
      </w:r>
      <w:r w:rsidR="0028605A">
        <w:t xml:space="preserve"> </w:t>
      </w:r>
      <w:r w:rsidR="0028605A" w:rsidRPr="00480128">
        <w:rPr>
          <w:bCs/>
          <w:color w:val="000000"/>
        </w:rPr>
        <w:t>«Развитие дорожного и жилищно</w:t>
      </w:r>
      <w:r w:rsidR="00D471C9" w:rsidRPr="00480128">
        <w:rPr>
          <w:bCs/>
          <w:color w:val="000000"/>
        </w:rPr>
        <w:t>-коммунального</w:t>
      </w:r>
      <w:r w:rsidR="0028605A" w:rsidRPr="00480128">
        <w:rPr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="0028605A" w:rsidRPr="00954F4E">
        <w:t>20</w:t>
      </w:r>
      <w:r w:rsidR="0028605A">
        <w:t>21</w:t>
      </w:r>
      <w:r w:rsidR="0028605A" w:rsidRPr="00954F4E">
        <w:t>-202</w:t>
      </w:r>
      <w:r w:rsidR="0028605A">
        <w:t>5</w:t>
      </w:r>
      <w:r w:rsidR="0028605A" w:rsidRPr="00954F4E">
        <w:t xml:space="preserve"> годы</w:t>
      </w:r>
      <w:r w:rsidR="0028605A">
        <w:t xml:space="preserve"> и на период до 2030 года</w:t>
      </w:r>
      <w:r w:rsidR="0028605A" w:rsidRPr="00954F4E">
        <w:t>»</w:t>
      </w:r>
      <w:r w:rsidR="0028605A">
        <w:t xml:space="preserve"> </w:t>
      </w:r>
      <w:r>
        <w:t>следующие изменения:</w:t>
      </w:r>
    </w:p>
    <w:p w:rsidR="0028605A" w:rsidRDefault="00480128" w:rsidP="000B1ED8">
      <w:pPr>
        <w:ind w:firstLine="426"/>
        <w:jc w:val="both"/>
      </w:pPr>
      <w:r>
        <w:t xml:space="preserve">1.1. </w:t>
      </w:r>
      <w:r w:rsidR="00AB336E">
        <w:t>Приложение к постановлению изложить в новой редакции согласно приложению к настоящему постановлению.</w:t>
      </w:r>
      <w:r w:rsidR="0028605A">
        <w:t xml:space="preserve"> </w:t>
      </w:r>
    </w:p>
    <w:p w:rsidR="0028605A" w:rsidRPr="00E46D85" w:rsidRDefault="0028605A" w:rsidP="0028605A">
      <w:pPr>
        <w:ind w:firstLine="426"/>
        <w:jc w:val="both"/>
      </w:pPr>
      <w:r>
        <w:rPr>
          <w:bCs/>
        </w:rPr>
        <w:t xml:space="preserve">2. </w:t>
      </w:r>
      <w:r>
        <w:t>О</w:t>
      </w:r>
      <w:r w:rsidRPr="00F2756E">
        <w:rPr>
          <w:bCs/>
        </w:rPr>
        <w:t xml:space="preserve">бнародовать </w:t>
      </w:r>
      <w:r>
        <w:rPr>
          <w:bCs/>
        </w:rPr>
        <w:t xml:space="preserve">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</w:t>
      </w:r>
      <w:r w:rsidRPr="00F2756E">
        <w:rPr>
          <w:bCs/>
        </w:rPr>
        <w:t>и разместить на официальном сайте органов местного самоуправления сельско</w:t>
      </w:r>
      <w:r>
        <w:rPr>
          <w:bCs/>
        </w:rPr>
        <w:t>го</w:t>
      </w:r>
      <w:r w:rsidRPr="00F2756E">
        <w:rPr>
          <w:bCs/>
        </w:rPr>
        <w:t xml:space="preserve"> поселени</w:t>
      </w:r>
      <w:r>
        <w:rPr>
          <w:bCs/>
        </w:rPr>
        <w:t>я</w:t>
      </w:r>
      <w:r w:rsidRPr="00F2756E">
        <w:rPr>
          <w:bCs/>
        </w:rPr>
        <w:t xml:space="preserve"> Половинка.</w:t>
      </w:r>
    </w:p>
    <w:p w:rsidR="0028605A" w:rsidRPr="00E46D85" w:rsidRDefault="0028605A" w:rsidP="0028605A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3</w:t>
      </w:r>
      <w:r w:rsidRPr="00E46D85">
        <w:t>. Настоящее постановление вступает в силу с</w:t>
      </w:r>
      <w:r>
        <w:t xml:space="preserve"> момента подписания и распространяется на правоотношения, возникшие с 01 </w:t>
      </w:r>
      <w:r w:rsidR="00193259">
        <w:t>мая</w:t>
      </w:r>
      <w:r>
        <w:t xml:space="preserve"> 2021 года.</w:t>
      </w:r>
    </w:p>
    <w:p w:rsidR="0028605A" w:rsidRPr="00E46D85" w:rsidRDefault="0028605A" w:rsidP="0028605A">
      <w:pPr>
        <w:ind w:firstLine="426"/>
        <w:jc w:val="both"/>
      </w:pPr>
      <w:r>
        <w:t>4</w:t>
      </w:r>
      <w:r w:rsidRPr="00E46D85">
        <w:t>.</w:t>
      </w:r>
      <w:r>
        <w:t xml:space="preserve"> </w:t>
      </w:r>
      <w:r w:rsidRPr="00E46D85">
        <w:t>Контроль выполнени</w:t>
      </w:r>
      <w:r>
        <w:t xml:space="preserve">я настоящего </w:t>
      </w:r>
      <w:r w:rsidRPr="00E46D85">
        <w:t>постановления</w:t>
      </w:r>
      <w:r>
        <w:t xml:space="preserve"> возложить на финансовый отдел администрации сельского поселения Половинка.</w:t>
      </w:r>
    </w:p>
    <w:p w:rsidR="0028605A" w:rsidRDefault="0028605A" w:rsidP="0028605A">
      <w:pPr>
        <w:pStyle w:val="a8"/>
        <w:tabs>
          <w:tab w:val="left" w:pos="900"/>
        </w:tabs>
        <w:jc w:val="both"/>
      </w:pPr>
    </w:p>
    <w:p w:rsidR="00637D0C" w:rsidRPr="00734733" w:rsidRDefault="00637D0C" w:rsidP="00783A80">
      <w:pPr>
        <w:pStyle w:val="a8"/>
        <w:tabs>
          <w:tab w:val="left" w:pos="900"/>
        </w:tabs>
        <w:jc w:val="both"/>
        <w:rPr>
          <w:rFonts w:eastAsia="Arial Unicode MS"/>
        </w:rPr>
      </w:pPr>
    </w:p>
    <w:p w:rsidR="00637D0C" w:rsidRPr="00734733" w:rsidRDefault="008C0AF6" w:rsidP="00783A80">
      <w:pPr>
        <w:jc w:val="both"/>
        <w:rPr>
          <w:rFonts w:eastAsia="Arial Unicode MS"/>
        </w:rPr>
      </w:pPr>
      <w:r w:rsidRPr="00734733">
        <w:rPr>
          <w:rFonts w:eastAsia="Arial Unicode MS"/>
        </w:rPr>
        <w:t>Глава</w:t>
      </w:r>
      <w:r w:rsidR="009A007A" w:rsidRPr="00734733">
        <w:rPr>
          <w:rFonts w:eastAsia="Arial Unicode MS"/>
        </w:rPr>
        <w:t xml:space="preserve"> </w:t>
      </w:r>
      <w:r w:rsidRPr="00734733">
        <w:rPr>
          <w:rFonts w:eastAsia="Arial Unicode MS"/>
        </w:rPr>
        <w:t>сельского</w:t>
      </w:r>
      <w:r w:rsidR="00193259">
        <w:rPr>
          <w:rFonts w:eastAsia="Arial Unicode MS"/>
        </w:rPr>
        <w:t xml:space="preserve"> </w:t>
      </w:r>
      <w:r w:rsidRPr="00734733">
        <w:rPr>
          <w:rFonts w:eastAsia="Arial Unicode MS"/>
        </w:rPr>
        <w:t>поселения Половинка</w:t>
      </w:r>
      <w:r w:rsidR="00A9780F" w:rsidRPr="00734733">
        <w:rPr>
          <w:rFonts w:eastAsia="Arial Unicode MS"/>
        </w:rPr>
        <w:t xml:space="preserve"> </w:t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Pr="00734733">
        <w:rPr>
          <w:rFonts w:eastAsia="Arial Unicode MS"/>
        </w:rPr>
        <w:t>А.А.</w:t>
      </w:r>
      <w:r w:rsidR="00F96570" w:rsidRPr="00734733">
        <w:rPr>
          <w:rFonts w:eastAsia="Arial Unicode MS"/>
        </w:rPr>
        <w:t xml:space="preserve"> Старжинский</w:t>
      </w:r>
    </w:p>
    <w:p w:rsidR="00456A5D" w:rsidRPr="00734733" w:rsidRDefault="00456A5D" w:rsidP="002B5D15">
      <w:pPr>
        <w:ind w:firstLine="567"/>
        <w:jc w:val="right"/>
        <w:rPr>
          <w:rFonts w:eastAsia="Arial Unicode MS"/>
        </w:rPr>
      </w:pPr>
    </w:p>
    <w:p w:rsidR="003E538F" w:rsidRPr="00734733" w:rsidRDefault="00A9780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br w:type="page"/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lastRenderedPageBreak/>
        <w:t xml:space="preserve">Приложение </w:t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к постановлению администрации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сельского поселения Половинка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t xml:space="preserve">от </w:t>
      </w:r>
      <w:r w:rsidR="00F32671">
        <w:rPr>
          <w:rFonts w:eastAsia="Arial Unicode MS"/>
        </w:rPr>
        <w:t>10</w:t>
      </w:r>
      <w:r w:rsidRPr="00734733">
        <w:rPr>
          <w:rFonts w:eastAsia="Arial Unicode MS"/>
        </w:rPr>
        <w:t xml:space="preserve"> </w:t>
      </w:r>
      <w:r w:rsidR="00F32671">
        <w:rPr>
          <w:rFonts w:eastAsia="Arial Unicode MS"/>
        </w:rPr>
        <w:t>июня</w:t>
      </w:r>
      <w:r w:rsidRPr="00734733">
        <w:rPr>
          <w:rFonts w:eastAsia="Arial Unicode MS"/>
        </w:rPr>
        <w:t xml:space="preserve"> 20</w:t>
      </w:r>
      <w:r w:rsidR="00AC692B" w:rsidRPr="00AC692B">
        <w:rPr>
          <w:rFonts w:eastAsia="Arial Unicode MS"/>
        </w:rPr>
        <w:t>2</w:t>
      </w:r>
      <w:r w:rsidR="00193259">
        <w:rPr>
          <w:rFonts w:eastAsia="Arial Unicode MS"/>
        </w:rPr>
        <w:t>1</w:t>
      </w:r>
      <w:r w:rsidRPr="00734733">
        <w:rPr>
          <w:rFonts w:eastAsia="Arial Unicode MS"/>
        </w:rPr>
        <w:t xml:space="preserve"> года</w:t>
      </w:r>
      <w:r w:rsidR="00A9780F" w:rsidRPr="00734733">
        <w:rPr>
          <w:rFonts w:eastAsia="Arial Unicode MS"/>
        </w:rPr>
        <w:t xml:space="preserve"> № </w:t>
      </w:r>
      <w:r w:rsidR="00F32671">
        <w:rPr>
          <w:rFonts w:eastAsia="Arial Unicode MS"/>
        </w:rPr>
        <w:t>170</w:t>
      </w: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Pr="00734733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Pr="00734733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256D98" w:rsidRDefault="003E538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МУНИЦИПАЛЬНАЯ ПРОГРАММА</w:t>
      </w:r>
    </w:p>
    <w:p w:rsidR="00A9780F" w:rsidRPr="00140B60" w:rsidRDefault="00A9780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«</w:t>
      </w:r>
      <w:r w:rsidR="00140B60" w:rsidRPr="00256D98">
        <w:rPr>
          <w:rFonts w:eastAsia="Arial Unicode MS"/>
          <w:sz w:val="40"/>
          <w:szCs w:val="40"/>
        </w:rPr>
        <w:t>Развитие дорожного и жилищно</w:t>
      </w:r>
      <w:r w:rsidR="00D471C9" w:rsidRPr="00256D98">
        <w:rPr>
          <w:rFonts w:eastAsia="Arial Unicode MS"/>
          <w:sz w:val="40"/>
          <w:szCs w:val="40"/>
        </w:rPr>
        <w:t>-коммунального</w:t>
      </w:r>
      <w:r w:rsidR="00140B60" w:rsidRPr="00256D98">
        <w:rPr>
          <w:rFonts w:eastAsia="Arial Unicode MS"/>
          <w:sz w:val="40"/>
          <w:szCs w:val="40"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256D98">
        <w:rPr>
          <w:rFonts w:eastAsia="Arial Unicode MS"/>
          <w:sz w:val="40"/>
          <w:szCs w:val="40"/>
        </w:rPr>
        <w:t>»</w:t>
      </w: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734733" w:rsidRDefault="004E7DFD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с</w:t>
      </w:r>
      <w:r w:rsidR="00A21121">
        <w:rPr>
          <w:rFonts w:eastAsia="Arial Unicode MS"/>
          <w:b/>
        </w:rPr>
        <w:t>п</w:t>
      </w:r>
      <w:proofErr w:type="spellEnd"/>
      <w:r w:rsidR="003E538F" w:rsidRPr="00734733">
        <w:rPr>
          <w:rFonts w:eastAsia="Arial Unicode MS"/>
          <w:b/>
        </w:rPr>
        <w:t xml:space="preserve"> Половинка</w:t>
      </w:r>
    </w:p>
    <w:p w:rsidR="003E538F" w:rsidRPr="00734733" w:rsidRDefault="003E538F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20</w:t>
      </w:r>
      <w:r w:rsidR="00AC692B">
        <w:rPr>
          <w:rFonts w:eastAsia="Arial Unicode MS"/>
          <w:b/>
        </w:rPr>
        <w:t>2</w:t>
      </w:r>
      <w:r w:rsidR="00193259">
        <w:rPr>
          <w:rFonts w:eastAsia="Arial Unicode MS"/>
          <w:b/>
        </w:rPr>
        <w:t>1</w:t>
      </w:r>
      <w:r w:rsidRPr="00734733">
        <w:rPr>
          <w:rFonts w:eastAsia="Arial Unicode MS"/>
          <w:b/>
        </w:rPr>
        <w:t xml:space="preserve"> год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lastRenderedPageBreak/>
        <w:t>ПАСПОРТ МУНИЦИПАЛЬНОЙ ПРОГРАММЫ</w:t>
      </w:r>
    </w:p>
    <w:p w:rsidR="008C0AF6" w:rsidRPr="00734733" w:rsidRDefault="00A9780F" w:rsidP="00D91EC1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«</w:t>
      </w:r>
      <w:r w:rsidR="00D471C9">
        <w:rPr>
          <w:rFonts w:eastAsia="Arial Unicode MS"/>
          <w:b/>
        </w:rPr>
        <w:t>Развитие дорожного и жилищно-коммунального</w:t>
      </w:r>
      <w:r w:rsidR="00D91EC1">
        <w:rPr>
          <w:rFonts w:eastAsia="Arial Unicode MS"/>
          <w:b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734733">
        <w:rPr>
          <w:rFonts w:eastAsia="Arial Unicode MS"/>
          <w:b/>
        </w:rPr>
        <w:t>»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93AC8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393AC8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Наименование </w:t>
            </w:r>
            <w:r w:rsidR="009C386D" w:rsidRPr="00734733">
              <w:rPr>
                <w:rFonts w:eastAsia="Arial Unicode MS"/>
              </w:rPr>
              <w:t>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393AC8" w:rsidP="00B26A64">
            <w:pPr>
              <w:pStyle w:val="ConsPlusNonformat"/>
              <w:widowControl/>
              <w:jc w:val="both"/>
              <w:rPr>
                <w:rFonts w:eastAsia="Arial Unicode MS"/>
              </w:rPr>
            </w:pP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дорожного и жилищно</w:t>
            </w:r>
            <w:r w:rsidR="00D471C9">
              <w:rPr>
                <w:rFonts w:ascii="Times New Roman" w:eastAsia="Arial Unicode MS" w:hAnsi="Times New Roman" w:cs="Times New Roman"/>
                <w:sz w:val="24"/>
                <w:szCs w:val="24"/>
              </w:rPr>
              <w:t>-коммунального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хозяйства, благоустройство муниципального образования сельское поселение Половинка на 2021-2025 годы и на период до 2030 года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AC8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F47442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Дата утверждения муниципальной программы</w:t>
            </w:r>
            <w:r w:rsidR="00CF2566" w:rsidRPr="00734733">
              <w:rPr>
                <w:rFonts w:eastAsia="Arial Unicode MS"/>
              </w:rPr>
              <w:t xml:space="preserve"> (наименование и номер соответствующего нормативного правового акта)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B26A6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Постановление администрации сельского поселения Половинка от 30 декабря 2020 года № 265 «О муниципальной программе </w:t>
            </w:r>
            <w:r w:rsidRPr="00B265EB">
              <w:rPr>
                <w:rFonts w:eastAsia="Arial Unicode MS"/>
              </w:rPr>
              <w:t>«</w:t>
            </w:r>
            <w:r>
              <w:rPr>
                <w:rFonts w:eastAsia="Arial Unicode MS"/>
              </w:rPr>
      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      </w:r>
            <w:r w:rsidRPr="00B265EB">
              <w:rPr>
                <w:rFonts w:eastAsia="Arial Unicode MS"/>
              </w:rPr>
              <w:t>»</w:t>
            </w:r>
          </w:p>
        </w:tc>
      </w:tr>
      <w:tr w:rsidR="00A23871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Pr="00734733" w:rsidRDefault="00A23871" w:rsidP="00A9780F">
            <w:pPr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Администрация </w:t>
            </w:r>
            <w:r w:rsidR="008803CC" w:rsidRPr="00734733">
              <w:rPr>
                <w:rFonts w:eastAsia="Arial Unicode MS"/>
              </w:rPr>
              <w:t>сельского поселения Половинка</w:t>
            </w:r>
          </w:p>
        </w:tc>
      </w:tr>
      <w:tr w:rsidR="00A23871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Соисполнители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Default="00EF0051" w:rsidP="00A9780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Муниципальное казенное учреждение «Хозяйственная служба администрации сельского поселения Половинка»</w:t>
            </w:r>
            <w:r w:rsidR="00E545B0">
              <w:rPr>
                <w:rFonts w:eastAsia="Arial Unicode MS"/>
              </w:rPr>
              <w:t>;</w:t>
            </w:r>
          </w:p>
          <w:p w:rsidR="00E119DA" w:rsidRPr="00734733" w:rsidRDefault="00E545B0" w:rsidP="00E545B0">
            <w:pPr>
              <w:jc w:val="both"/>
              <w:rPr>
                <w:rFonts w:eastAsia="Arial Unicode MS"/>
              </w:rPr>
            </w:pPr>
            <w:r>
              <w:t>Подрядные организации, привлекаемые к выполнению мероприятий.</w:t>
            </w:r>
          </w:p>
        </w:tc>
      </w:tr>
      <w:tr w:rsidR="00C556FC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C556FC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Цели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3F5">
              <w:rPr>
                <w:rFonts w:ascii="Times New Roman" w:hAnsi="Times New Roman"/>
                <w:sz w:val="24"/>
                <w:szCs w:val="24"/>
              </w:rPr>
              <w:t xml:space="preserve">Повышение уровня технического состояния внутрипоселковых дорог,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безопасного </w:t>
            </w:r>
            <w:r w:rsidRPr="001763F5">
              <w:rPr>
                <w:rFonts w:ascii="Times New Roman" w:hAnsi="Times New Roman"/>
                <w:sz w:val="24"/>
                <w:szCs w:val="24"/>
              </w:rPr>
              <w:t>дорожного движения на дорогах и улицах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3E4A" w:rsidRDefault="00363E4A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безопасных и благоприятных условий проживания граждан, поддержка </w:t>
            </w:r>
            <w:r w:rsidRPr="00FE13CD">
              <w:rPr>
                <w:rFonts w:ascii="Times New Roman" w:hAnsi="Times New Roman"/>
                <w:sz w:val="22"/>
                <w:szCs w:val="22"/>
              </w:rPr>
              <w:t>эксплуатационного ресурса и эффективной эксплуатации жилищного фонда поселения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119DA" w:rsidRPr="00734733" w:rsidRDefault="00516C42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  <w:r w:rsidR="00363E4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B39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E545B0" w:rsidRDefault="001D3E66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="00E545B0">
              <w:rPr>
                <w:rFonts w:ascii="Times New Roman" w:eastAsia="Arial Unicode MS" w:hAnsi="Times New Roman"/>
                <w:sz w:val="24"/>
                <w:szCs w:val="24"/>
              </w:rPr>
              <w:t xml:space="preserve"> Приведение дорожного покрытия, тротуаров в соответствие с нормативными требованиями к транспортно-эксплуатационному состоянию, обеспечение безопасности функционирования сети автомобильных дорог общего пользования;</w:t>
            </w:r>
          </w:p>
          <w:p w:rsidR="00E545B0" w:rsidRDefault="00E545B0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 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поселения;</w:t>
            </w:r>
          </w:p>
          <w:p w:rsidR="0077247E" w:rsidRPr="00734733" w:rsidRDefault="00E545B0" w:rsidP="0077247E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 Создание благоприятных условий для проживания и отдыха</w:t>
            </w:r>
            <w:r w:rsidR="00DF742C">
              <w:rPr>
                <w:rFonts w:ascii="Times New Roman" w:eastAsia="Arial Unicode MS" w:hAnsi="Times New Roman"/>
                <w:sz w:val="24"/>
                <w:szCs w:val="24"/>
              </w:rPr>
              <w:t xml:space="preserve"> жителей сельского поселения Половинка.</w:t>
            </w:r>
          </w:p>
        </w:tc>
      </w:tr>
      <w:tr w:rsidR="00CF2566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2C4161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Подпрограммы и </w:t>
            </w:r>
            <w:r w:rsidR="002C4161">
              <w:rPr>
                <w:rFonts w:eastAsia="Arial Unicode MS"/>
              </w:rPr>
              <w:t>или</w:t>
            </w:r>
            <w:r w:rsidRPr="00734733">
              <w:rPr>
                <w:rFonts w:eastAsia="Arial Unicode MS"/>
              </w:rPr>
              <w:t xml:space="preserve"> </w:t>
            </w:r>
            <w:r w:rsidR="002C4161">
              <w:rPr>
                <w:rFonts w:eastAsia="Arial Unicode MS"/>
              </w:rPr>
              <w:t>основные</w:t>
            </w:r>
            <w:r w:rsidRPr="00734733">
              <w:rPr>
                <w:rFonts w:eastAsia="Arial Unicode MS"/>
              </w:rPr>
              <w:t xml:space="preserve"> мероприятия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1. Дорожное хозяйство</w:t>
            </w:r>
          </w:p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2. Жилищно</w:t>
            </w:r>
            <w:r w:rsidR="00D471C9">
              <w:rPr>
                <w:color w:val="000000"/>
              </w:rPr>
              <w:t>-коммунальное</w:t>
            </w:r>
            <w:r>
              <w:rPr>
                <w:color w:val="000000"/>
              </w:rPr>
              <w:t xml:space="preserve"> хозяйство</w:t>
            </w:r>
          </w:p>
          <w:p w:rsidR="005C484B" w:rsidRPr="00734733" w:rsidRDefault="00363E4A" w:rsidP="00363E4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Подпрограмма 3. Благоустройство</w:t>
            </w:r>
          </w:p>
        </w:tc>
      </w:tr>
      <w:tr w:rsidR="000B6CD3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0B6CD3" w:rsidRPr="00734733" w:rsidRDefault="000B6CD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Портфели проектов, проекты, входящие в состав муниципальной программы, в том числе направленные </w:t>
            </w:r>
            <w:r>
              <w:rPr>
                <w:rFonts w:eastAsia="Arial Unicode MS"/>
              </w:rPr>
              <w:lastRenderedPageBreak/>
              <w:t>на реализацию в сельском поселении Половинка национальных проектов (программ) Российской Федерации</w:t>
            </w:r>
          </w:p>
        </w:tc>
        <w:tc>
          <w:tcPr>
            <w:tcW w:w="7380" w:type="dxa"/>
            <w:shd w:val="clear" w:color="auto" w:fill="auto"/>
          </w:tcPr>
          <w:p w:rsidR="000B6CD3" w:rsidRPr="00734733" w:rsidRDefault="000B6CD3" w:rsidP="00A9780F">
            <w:pPr>
              <w:jc w:val="both"/>
              <w:rPr>
                <w:rFonts w:eastAsia="Arial Unicode MS"/>
              </w:rPr>
            </w:pPr>
          </w:p>
        </w:tc>
      </w:tr>
      <w:tr w:rsidR="00CF2566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0B6CD3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380" w:type="dxa"/>
            <w:shd w:val="clear" w:color="auto" w:fill="auto"/>
          </w:tcPr>
          <w:p w:rsidR="00CF2566" w:rsidRPr="00734733" w:rsidRDefault="00882671" w:rsidP="00A9780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Приведены в таблице 1.</w:t>
            </w:r>
          </w:p>
        </w:tc>
      </w:tr>
      <w:tr w:rsidR="00847B39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847B39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Сроки реализации </w:t>
            </w:r>
            <w:r w:rsidR="00F47442" w:rsidRPr="00734733">
              <w:rPr>
                <w:rFonts w:eastAsia="Arial Unicode MS"/>
              </w:rPr>
              <w:t>муниципальной программы</w:t>
            </w:r>
            <w:r w:rsidR="00DF742C">
              <w:rPr>
                <w:rFonts w:eastAsia="Arial Unicode MS"/>
              </w:rPr>
              <w:t xml:space="preserve"> (разрабатывается на срок от трех лет)</w:t>
            </w:r>
          </w:p>
        </w:tc>
        <w:tc>
          <w:tcPr>
            <w:tcW w:w="7380" w:type="dxa"/>
            <w:shd w:val="clear" w:color="auto" w:fill="auto"/>
          </w:tcPr>
          <w:p w:rsidR="00847B39" w:rsidRPr="00734733" w:rsidRDefault="00DF742C" w:rsidP="00DF742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2021-2025 годы и на период до 2030 года</w:t>
            </w:r>
          </w:p>
        </w:tc>
      </w:tr>
      <w:tr w:rsidR="00847B39" w:rsidRPr="00734733" w:rsidTr="00A9780F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0B6CD3" w:rsidP="000B6CD3">
            <w:pPr>
              <w:spacing w:line="228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Параметры ф</w:t>
            </w:r>
            <w:r w:rsidR="00F47442" w:rsidRPr="00734733">
              <w:rPr>
                <w:rFonts w:eastAsia="Arial Unicode MS"/>
              </w:rPr>
              <w:t>инансово</w:t>
            </w:r>
            <w:r>
              <w:rPr>
                <w:rFonts w:eastAsia="Arial Unicode MS"/>
              </w:rPr>
              <w:t>го</w:t>
            </w:r>
            <w:r w:rsidR="00F47442" w:rsidRPr="00734733">
              <w:rPr>
                <w:rFonts w:eastAsia="Arial Unicode MS"/>
              </w:rPr>
              <w:t xml:space="preserve"> обеспечени</w:t>
            </w:r>
            <w:r>
              <w:rPr>
                <w:rFonts w:eastAsia="Arial Unicode MS"/>
              </w:rPr>
              <w:t>я</w:t>
            </w:r>
            <w:r w:rsidR="00F47442" w:rsidRPr="00734733">
              <w:rPr>
                <w:rFonts w:eastAsia="Arial Unicode MS"/>
              </w:rPr>
              <w:t xml:space="preserve">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847B39" w:rsidRDefault="00847B39" w:rsidP="00A9780F">
            <w:pPr>
              <w:spacing w:line="228" w:lineRule="auto"/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 xml:space="preserve">Общий объем финансирования муниципальной программы составляет </w:t>
            </w:r>
            <w:r w:rsidR="004B31CC">
              <w:rPr>
                <w:rFonts w:eastAsia="Arial Unicode MS"/>
              </w:rPr>
              <w:t>15 030,1</w:t>
            </w:r>
            <w:r w:rsidR="00031A8E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>тыс.</w:t>
            </w:r>
            <w:r w:rsidR="00DF671E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>рублей, в том числе:</w:t>
            </w:r>
          </w:p>
          <w:tbl>
            <w:tblPr>
              <w:tblpPr w:leftFromText="180" w:rightFromText="180" w:vertAnchor="page" w:horzAnchor="margin" w:tblpY="7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29"/>
              <w:gridCol w:w="1560"/>
              <w:gridCol w:w="1559"/>
              <w:gridCol w:w="1417"/>
              <w:gridCol w:w="1276"/>
            </w:tblGrid>
            <w:tr w:rsidR="00953A2E" w:rsidRPr="00737BCA" w:rsidTr="00480128">
              <w:tc>
                <w:tcPr>
                  <w:tcW w:w="1129" w:type="dxa"/>
                  <w:vMerge w:val="restart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5812" w:type="dxa"/>
                  <w:gridSpan w:val="4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по источникам финансирования, тыс</w:t>
                  </w:r>
                  <w:proofErr w:type="gramStart"/>
                  <w:r w:rsidRPr="00737BCA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737BCA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953A2E" w:rsidRPr="00737BCA" w:rsidTr="00480128">
              <w:tc>
                <w:tcPr>
                  <w:tcW w:w="1129" w:type="dxa"/>
                  <w:vMerge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федеральный</w:t>
                  </w:r>
                </w:p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района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</w:tr>
            <w:tr w:rsidR="00953A2E" w:rsidRPr="00737BCA" w:rsidTr="00480128">
              <w:tc>
                <w:tcPr>
                  <w:tcW w:w="1129" w:type="dxa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53A2E" w:rsidRPr="00737BCA" w:rsidRDefault="004B31CC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2732,0</w:t>
                  </w:r>
                </w:p>
              </w:tc>
              <w:tc>
                <w:tcPr>
                  <w:tcW w:w="1276" w:type="dxa"/>
                </w:tcPr>
                <w:p w:rsidR="00953A2E" w:rsidRPr="00737BCA" w:rsidRDefault="004B31CC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1339,0</w:t>
                  </w:r>
                </w:p>
              </w:tc>
            </w:tr>
            <w:tr w:rsidR="00953A2E" w:rsidRPr="00737BCA" w:rsidTr="00480128">
              <w:tc>
                <w:tcPr>
                  <w:tcW w:w="1129" w:type="dxa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1559,9</w:t>
                  </w:r>
                </w:p>
              </w:tc>
            </w:tr>
            <w:tr w:rsidR="00953A2E" w:rsidRPr="00737BCA" w:rsidTr="00480128">
              <w:tc>
                <w:tcPr>
                  <w:tcW w:w="1129" w:type="dxa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1174,9</w:t>
                  </w:r>
                </w:p>
              </w:tc>
            </w:tr>
            <w:tr w:rsidR="00953A2E" w:rsidRPr="00737BCA" w:rsidTr="00480128">
              <w:tc>
                <w:tcPr>
                  <w:tcW w:w="1129" w:type="dxa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1174,9</w:t>
                  </w:r>
                </w:p>
              </w:tc>
            </w:tr>
            <w:tr w:rsidR="00953A2E" w:rsidRPr="00737BCA" w:rsidTr="00480128">
              <w:tc>
                <w:tcPr>
                  <w:tcW w:w="1129" w:type="dxa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1174,9</w:t>
                  </w:r>
                </w:p>
              </w:tc>
            </w:tr>
            <w:tr w:rsidR="00953A2E" w:rsidRPr="00737BCA" w:rsidTr="00480128">
              <w:tc>
                <w:tcPr>
                  <w:tcW w:w="1129" w:type="dxa"/>
                </w:tcPr>
                <w:p w:rsidR="00953A2E" w:rsidRPr="00737BCA" w:rsidRDefault="00953A2E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2026-2030</w:t>
                  </w:r>
                </w:p>
              </w:tc>
              <w:tc>
                <w:tcPr>
                  <w:tcW w:w="1560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53A2E" w:rsidRPr="00737BCA" w:rsidRDefault="00953A2E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5874,5</w:t>
                  </w:r>
                </w:p>
              </w:tc>
            </w:tr>
          </w:tbl>
          <w:p w:rsidR="00DF742C" w:rsidRPr="00734733" w:rsidRDefault="00DF742C" w:rsidP="00A9780F">
            <w:pPr>
              <w:spacing w:line="228" w:lineRule="auto"/>
              <w:jc w:val="both"/>
              <w:rPr>
                <w:rFonts w:eastAsia="Arial Unicode MS"/>
              </w:rPr>
            </w:pPr>
          </w:p>
        </w:tc>
      </w:tr>
    </w:tbl>
    <w:p w:rsidR="00393AC8" w:rsidRPr="00734733" w:rsidRDefault="00393AC8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5468BF" w:rsidRDefault="005468BF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1F274E" w:rsidRPr="000B6CD3" w:rsidRDefault="001F274E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  <w:r w:rsidRPr="00734733">
        <w:rPr>
          <w:rFonts w:eastAsia="Arial Unicode MS"/>
          <w:b/>
        </w:rPr>
        <w:lastRenderedPageBreak/>
        <w:t xml:space="preserve">Раздел </w:t>
      </w:r>
      <w:r w:rsidR="000B6CD3">
        <w:rPr>
          <w:rFonts w:eastAsia="Arial Unicode MS"/>
          <w:b/>
          <w:lang w:val="en-US"/>
        </w:rPr>
        <w:t>I</w:t>
      </w:r>
      <w:r w:rsidR="000B6CD3">
        <w:rPr>
          <w:rFonts w:eastAsia="Arial Unicode MS"/>
          <w:b/>
        </w:rPr>
        <w:t xml:space="preserve"> «М</w:t>
      </w:r>
      <w:r w:rsidR="00DD2A39">
        <w:rPr>
          <w:rFonts w:eastAsia="Arial Unicode MS"/>
          <w:b/>
        </w:rPr>
        <w:t>еханизм реализации муниципальной программы»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Органом, осуществляющим координацию и контроль за реализацией </w:t>
      </w:r>
      <w:r w:rsidR="00B26A64">
        <w:rPr>
          <w:rFonts w:eastAsia="Arial Unicode MS"/>
        </w:rPr>
        <w:t>м</w:t>
      </w:r>
      <w:r w:rsidR="00B26A64" w:rsidRPr="00B265EB">
        <w:rPr>
          <w:rFonts w:eastAsia="Arial Unicode MS"/>
        </w:rPr>
        <w:t>униципальн</w:t>
      </w:r>
      <w:r w:rsidR="00B26A64">
        <w:rPr>
          <w:rFonts w:eastAsia="Arial Unicode MS"/>
        </w:rPr>
        <w:t>ой</w:t>
      </w:r>
      <w:r w:rsidR="00B26A64" w:rsidRPr="00B265EB">
        <w:rPr>
          <w:rFonts w:eastAsia="Arial Unicode MS"/>
        </w:rPr>
        <w:t xml:space="preserve"> программ</w:t>
      </w:r>
      <w:r w:rsidR="00B26A64">
        <w:rPr>
          <w:rFonts w:eastAsia="Arial Unicode MS"/>
        </w:rPr>
        <w:t>ы</w:t>
      </w:r>
      <w:r w:rsidR="00B26A64" w:rsidRPr="00B265EB">
        <w:rPr>
          <w:rFonts w:eastAsia="Arial Unicode MS"/>
        </w:rPr>
        <w:t xml:space="preserve"> «</w:t>
      </w:r>
      <w:r w:rsidR="00B26A64">
        <w:rPr>
          <w:rFonts w:eastAsia="Arial Unicode MS"/>
        </w:rPr>
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</w:r>
      <w:r w:rsidR="00B26A64" w:rsidRPr="00B265EB">
        <w:rPr>
          <w:rFonts w:eastAsia="Arial Unicode MS"/>
        </w:rPr>
        <w:t>» (далее - Программа)</w:t>
      </w:r>
      <w:r>
        <w:rPr>
          <w:rFonts w:eastAsia="Arial Unicode MS"/>
        </w:rPr>
        <w:t>, является Администрация сельского поселения Половинка.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Исполнителями программы являются: Администрация сельского поселения Половинка и муниципа</w:t>
      </w:r>
      <w:r w:rsidR="0015121E">
        <w:rPr>
          <w:rFonts w:eastAsia="Arial Unicode MS"/>
        </w:rPr>
        <w:t>льное казенное учреждение «Хозяйственная служба администрации сельского поселения Половинка»</w:t>
      </w:r>
      <w:r w:rsidR="0018015A">
        <w:rPr>
          <w:rFonts w:eastAsia="Arial Unicode MS"/>
        </w:rPr>
        <w:t xml:space="preserve"> (далее МКУ «Хозяйственная служба»)</w:t>
      </w:r>
      <w:r w:rsidR="000103FF">
        <w:rPr>
          <w:rFonts w:eastAsia="Arial Unicode MS"/>
        </w:rPr>
        <w:t>, а также подрядные организации, привлекаемые для выполнения мероприятий Программы.</w:t>
      </w:r>
    </w:p>
    <w:p w:rsidR="000103FF" w:rsidRDefault="000103FF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Данная Программа является основной для реализации мероприятий по развитию дорожного хозяйства, ремонту жилья и благоустройству территории сельского поселения Половинка. По сфере действия Программа разделена на 3 подпрограммы: дорожное хозяйство,</w:t>
      </w:r>
      <w:r w:rsidR="00E1226B">
        <w:rPr>
          <w:rFonts w:eastAsia="Arial Unicode MS"/>
        </w:rPr>
        <w:t xml:space="preserve"> жилищно-коммунальное</w:t>
      </w:r>
      <w:r>
        <w:rPr>
          <w:rFonts w:eastAsia="Arial Unicode MS"/>
        </w:rPr>
        <w:t xml:space="preserve"> хозяйство и благоустройство.</w:t>
      </w:r>
    </w:p>
    <w:p w:rsidR="000103FF" w:rsidRDefault="000103FF" w:rsidP="00CF3F1D">
      <w:pPr>
        <w:ind w:firstLine="567"/>
        <w:jc w:val="both"/>
      </w:pPr>
      <w:r>
        <w:t>Сферой действия подпрограммы 1 являются внутрипоселковые дороги.</w:t>
      </w:r>
    </w:p>
    <w:p w:rsidR="000103FF" w:rsidRDefault="000103FF" w:rsidP="00CF3F1D">
      <w:pPr>
        <w:ind w:firstLine="567"/>
        <w:jc w:val="both"/>
      </w:pPr>
      <w:r>
        <w:t>Внутрипоселковыми дорогами являются автомобильные дороги общего пользования в границах населенного пункта муниципального образования, за исключением автомобильных дорог общего пользования федерального, регионального или межмуниципального значения.</w:t>
      </w:r>
    </w:p>
    <w:p w:rsidR="000103FF" w:rsidRDefault="000103FF" w:rsidP="00CF3F1D">
      <w:pPr>
        <w:ind w:firstLine="567"/>
        <w:jc w:val="both"/>
      </w:pPr>
      <w:r>
        <w:t>Общая протяженность внутрипоселковых дорог в границах муниципального образования сельское поселение Половинка составляет 12,622 км. Дороги грунтовые.</w:t>
      </w:r>
    </w:p>
    <w:p w:rsidR="000103FF" w:rsidRDefault="000103FF" w:rsidP="000103FF">
      <w:pPr>
        <w:ind w:firstLine="567"/>
        <w:jc w:val="both"/>
      </w:pPr>
      <w:r>
        <w:t>В неудовлетворительном состоянии находится большая часть (89,9%) дорожного покрытия. Особая проблема имеет место в весенний и осенний сезон, способствующий возникновению колейности, углублению дорожных ям. Основными причинами возникновения дорог с отклонениями от требований ГОСТа являются:</w:t>
      </w:r>
    </w:p>
    <w:p w:rsidR="000103FF" w:rsidRDefault="000103FF" w:rsidP="000103FF">
      <w:pPr>
        <w:ind w:firstLine="567"/>
        <w:jc w:val="both"/>
      </w:pPr>
      <w:r>
        <w:t>- отсутствие дорожного полотна;</w:t>
      </w:r>
    </w:p>
    <w:p w:rsidR="000103FF" w:rsidRDefault="00F432CC" w:rsidP="000103FF">
      <w:pPr>
        <w:ind w:firstLine="567"/>
        <w:jc w:val="both"/>
      </w:pPr>
      <w:r>
        <w:t>-</w:t>
      </w:r>
      <w:r w:rsidR="000103FF">
        <w:t>высокая грузонапряженность, интенсивность движения и разнообразие транспортных средств;</w:t>
      </w:r>
    </w:p>
    <w:p w:rsidR="000103FF" w:rsidRDefault="000103FF" w:rsidP="000103FF">
      <w:pPr>
        <w:ind w:firstLine="567"/>
        <w:jc w:val="both"/>
      </w:pPr>
      <w:r>
        <w:t>- ежегодная, на протяжении многих лет, нехватка денежных средств для выполнения капитального и текущего ремонта дорог.</w:t>
      </w:r>
    </w:p>
    <w:p w:rsidR="000103FF" w:rsidRDefault="000103FF" w:rsidP="00CF3F1D">
      <w:pPr>
        <w:tabs>
          <w:tab w:val="left" w:pos="-3240"/>
        </w:tabs>
        <w:ind w:firstLine="567"/>
        <w:jc w:val="both"/>
      </w:pPr>
      <w:r>
        <w:rPr>
          <w:bCs/>
        </w:rPr>
        <w:t>Ц</w:t>
      </w:r>
      <w:r w:rsidRPr="00532596">
        <w:rPr>
          <w:bCs/>
        </w:rPr>
        <w:t xml:space="preserve">ель </w:t>
      </w:r>
      <w:r w:rsidR="003063B9">
        <w:rPr>
          <w:bCs/>
        </w:rPr>
        <w:t>под</w:t>
      </w:r>
      <w:r w:rsidRPr="00532596">
        <w:rPr>
          <w:bCs/>
        </w:rPr>
        <w:t xml:space="preserve">программы – повышение </w:t>
      </w:r>
      <w:r>
        <w:t>физической сохранности внутрипоселковых дорог</w:t>
      </w:r>
      <w:r w:rsidRPr="00532596">
        <w:rPr>
          <w:bCs/>
        </w:rPr>
        <w:t>, качества и технического состояния до уровня соответствующих нормативных требований, обеспечение безопасности дорожного движения</w:t>
      </w:r>
      <w:r>
        <w:rPr>
          <w:bCs/>
        </w:rPr>
        <w:t xml:space="preserve"> на дорогах и улицах поселения </w:t>
      </w:r>
      <w:r>
        <w:t xml:space="preserve">и повышение уровня благоустройства муниципального образования. </w:t>
      </w:r>
      <w:r w:rsidR="00F432CC">
        <w:t>Для решения задач, связанных с повышением эффективности передвижения транспорта и перевозки грузов, необходимо увеличивать объемы и повышать качество дорожных работ. Кроме того, необходимо</w:t>
      </w:r>
      <w:r w:rsidR="00126CD9">
        <w:t xml:space="preserve"> замена ламп и светильников на улицах поселения, </w:t>
      </w:r>
      <w:r w:rsidR="00F432CC">
        <w:t>строительство тротуаров, установка дорожных знаков, светофоров на пешеходных переходах для безопасного движения пешеходов. Освещение территории поселения создает удобство пользования тротуарами, дорожками, проездами.</w:t>
      </w:r>
    </w:p>
    <w:p w:rsidR="000103FF" w:rsidRDefault="000103FF" w:rsidP="00CF3F1D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нные цел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поставленных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задач создадут максимально благоприятные, комфортные и безопасные условия для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передвижения и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проживания жителей поселения.</w:t>
      </w:r>
    </w:p>
    <w:p w:rsidR="00C26123" w:rsidRDefault="00C26123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Сферой действия подпрограммы 2 является муниципальный жилой фонд.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Муниципальный 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A3C3C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Половинка</w:t>
      </w:r>
      <w:r w:rsidRPr="00EA3C3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11683,11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капитальном исполнении – </w:t>
      </w:r>
      <w:r>
        <w:rPr>
          <w:rFonts w:ascii="Times New Roman" w:hAnsi="Times New Roman" w:cs="Times New Roman"/>
          <w:sz w:val="24"/>
          <w:szCs w:val="24"/>
        </w:rPr>
        <w:t>3 313,0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3C3C">
        <w:rPr>
          <w:rFonts w:ascii="Times New Roman" w:hAnsi="Times New Roman" w:cs="Times New Roman"/>
          <w:sz w:val="24"/>
          <w:szCs w:val="24"/>
        </w:rPr>
        <w:t xml:space="preserve"> деревянн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исполнении</w:t>
      </w:r>
      <w:r w:rsidRPr="00EA3C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8370,</w:t>
      </w:r>
      <w:r w:rsidR="00192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Pr="00EA3C3C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Продолжительность эксплуатации зданий до проведения капитального ремонта данной категории жилых домов 20 лет. То есть у более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A3C3C">
        <w:rPr>
          <w:rFonts w:ascii="Times New Roman" w:hAnsi="Times New Roman" w:cs="Times New Roman"/>
          <w:sz w:val="24"/>
          <w:szCs w:val="24"/>
        </w:rPr>
        <w:t>% домов с деревянными конструкциями превышен нормативный межремонтный срок.</w:t>
      </w:r>
    </w:p>
    <w:p w:rsidR="00AD4DAF" w:rsidRPr="00EA3C3C" w:rsidRDefault="00AD4DAF" w:rsidP="00CF3F1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Время идет, дома, которые еще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EA3C3C">
        <w:rPr>
          <w:rFonts w:ascii="Times New Roman" w:hAnsi="Times New Roman" w:cs="Times New Roman"/>
          <w:sz w:val="24"/>
          <w:szCs w:val="24"/>
        </w:rPr>
        <w:t xml:space="preserve"> лет назад по всем существующим нормам, может быть, считались пригодными, сегодня вошли в число ветхих строений.  Ветхий жилищный фонд составляет </w:t>
      </w:r>
      <w:r>
        <w:rPr>
          <w:rFonts w:ascii="Times New Roman" w:hAnsi="Times New Roman" w:cs="Times New Roman"/>
          <w:sz w:val="24"/>
          <w:szCs w:val="24"/>
        </w:rPr>
        <w:t>2226,13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 xml:space="preserve"> (19</w:t>
      </w:r>
      <w:r w:rsidRPr="00EA3C3C">
        <w:rPr>
          <w:rFonts w:ascii="Times New Roman" w:hAnsi="Times New Roman" w:cs="Times New Roman"/>
          <w:sz w:val="24"/>
          <w:szCs w:val="24"/>
        </w:rPr>
        <w:t>%)</w:t>
      </w:r>
    </w:p>
    <w:p w:rsidR="00C26123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lastRenderedPageBreak/>
        <w:t xml:space="preserve">Немалая доля жилых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3C3C">
        <w:rPr>
          <w:rFonts w:ascii="Times New Roman" w:hAnsi="Times New Roman" w:cs="Times New Roman"/>
          <w:sz w:val="24"/>
          <w:szCs w:val="24"/>
        </w:rPr>
        <w:t>омов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не признанных ветхими эксплуатируется 30 и более лет. Конструктивные элементы данных жилых зданий нуждаются в замене. В таком жилищном фонде необходимо проводить работы по следующим направлениям: замена кровельного покрытия из асбестоцементных листов на металлочерепицу или профнастил;</w:t>
      </w:r>
    </w:p>
    <w:p w:rsidR="00AD4DAF" w:rsidRPr="00EA3C3C" w:rsidRDefault="00AD4DAF" w:rsidP="00C2612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замена печного оборудования; замена электрооборудования с установкой автоматических выключателей защиты, </w:t>
      </w:r>
      <w:r>
        <w:rPr>
          <w:rFonts w:ascii="Times New Roman" w:hAnsi="Times New Roman" w:cs="Times New Roman"/>
          <w:sz w:val="24"/>
          <w:szCs w:val="24"/>
        </w:rPr>
        <w:t>замена полового покрытия, оконных блоков и дверей</w:t>
      </w:r>
      <w:r w:rsidRPr="00EA3C3C">
        <w:rPr>
          <w:rFonts w:ascii="Times New Roman" w:hAnsi="Times New Roman" w:cs="Times New Roman"/>
          <w:sz w:val="24"/>
          <w:szCs w:val="24"/>
        </w:rPr>
        <w:t>. Это сделает условия проживания более комфортным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Эффективное использование выделяемых на капитальный ремонт жилищного фонда средств во многом зависит от правильного и обоснованного отбора домов, претендующих на капитальный ремонт, принятия оптимальных решений при минимальных затратах, соответствующих техническому состоянию ремонтируемого здания, выраженному через остаточный срок его эксплуатации после проведения капитального ремонта.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EA3C3C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063B9">
        <w:rPr>
          <w:rFonts w:ascii="Times New Roman" w:hAnsi="Times New Roman" w:cs="Times New Roman"/>
          <w:sz w:val="24"/>
          <w:szCs w:val="24"/>
        </w:rPr>
        <w:t>данной подп</w:t>
      </w:r>
      <w:r w:rsidRPr="00EA3C3C">
        <w:rPr>
          <w:rFonts w:ascii="Times New Roman" w:hAnsi="Times New Roman" w:cs="Times New Roman"/>
          <w:sz w:val="24"/>
          <w:szCs w:val="24"/>
        </w:rPr>
        <w:t>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3C3C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создание безопасных и благоприятных условий проживания граждан, поддержка </w:t>
      </w:r>
      <w:r w:rsidRPr="002C76C5">
        <w:rPr>
          <w:rFonts w:ascii="Times New Roman" w:hAnsi="Times New Roman"/>
          <w:sz w:val="24"/>
          <w:szCs w:val="24"/>
        </w:rPr>
        <w:t>эксплуатационного ресурса и эффективной эксплуатации жилищного фонда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754EFF" w:rsidRPr="00EA3C3C" w:rsidRDefault="00754EF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="003063B9">
        <w:rPr>
          <w:rFonts w:ascii="Times New Roman" w:hAnsi="Times New Roman"/>
          <w:sz w:val="24"/>
          <w:szCs w:val="24"/>
        </w:rPr>
        <w:t>подп</w:t>
      </w:r>
      <w:r>
        <w:rPr>
          <w:rFonts w:ascii="Times New Roman" w:hAnsi="Times New Roman"/>
          <w:sz w:val="24"/>
          <w:szCs w:val="24"/>
        </w:rPr>
        <w:t>рограммы позволяют улучшить качество жилищного фонда, создать более комфортные условия проживания граждан, существенно сократить ежегодный прирост ветхого и аварийного жилищного фонда и затраты на переселение граждан из него.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Необходимость проведения капитального ремонта муниципальных жилых помещений определяется исходя из их технического состояния.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Техническое состояние муниципальных жилых помещений устанавливается по показателю физического износа (соответственно здания или элемента), характеризующему степень утраты первоначальных эксплуатационных свойств.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Физический износ определяется путем обследования здания (элемента) визуальным способом и инструментальными методами контроля и испытания.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разработке проектно-сметной документации на капитальный ремонт предусматривается проведение технического обследования. Обследование элементов здания, определение их технического состояния осуществляется рабочей комиссией в ходе весеннего и осеннего осмотров зданий.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Определение характера требуемого капитально</w:t>
      </w:r>
      <w:r>
        <w:rPr>
          <w:rFonts w:ascii="Times New Roman" w:hAnsi="Times New Roman" w:cs="Times New Roman"/>
          <w:sz w:val="24"/>
          <w:szCs w:val="24"/>
        </w:rPr>
        <w:t>го ремонта производится жилищно-бытовой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комиссией с привлечением, при необходимости, квалифицированных экспертов (организаций).</w:t>
      </w:r>
    </w:p>
    <w:p w:rsidR="00192E9D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формировании муниципальной программы</w:t>
      </w:r>
      <w:r w:rsidR="003063B9">
        <w:rPr>
          <w:rFonts w:ascii="Times New Roman" w:hAnsi="Times New Roman" w:cs="Times New Roman"/>
          <w:sz w:val="24"/>
          <w:szCs w:val="24"/>
        </w:rPr>
        <w:t xml:space="preserve"> (подпрограммы 2)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обязательном порядке учитываются предписания надзорных органов, предусматривающие требования по замене конкретных элементов и систем здания.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аварийной или иной чрезвычайной ситуации природного или техногенного характера, решение о проведении капитального ремонта принимается в порядке, утвержденном региональным законодательством.</w:t>
      </w:r>
    </w:p>
    <w:p w:rsidR="00192E9D" w:rsidRDefault="00192E9D" w:rsidP="00192E9D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проводит конкурсы, котировки для выполнения работ по капитальному ремонту жилых помещений и заключают договоры на выполнение работ по капитальному ремонту жилых помещений, в которых предусматривает осуществление органом местного самоуправления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технического надзора за выполнением указанных работ. Работы по капитальному ремонту жилищного фонда могут выполняться собственными силами организации.</w:t>
      </w:r>
    </w:p>
    <w:p w:rsidR="00192E9D" w:rsidRPr="007B13DB" w:rsidRDefault="00192E9D" w:rsidP="00192E9D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3DB">
        <w:rPr>
          <w:rFonts w:ascii="Times New Roman" w:hAnsi="Times New Roman"/>
          <w:sz w:val="24"/>
          <w:szCs w:val="24"/>
        </w:rPr>
        <w:t xml:space="preserve">Средства бюджета поселения, направляемые на выполнение работ по капитальному ремонту жилых помещений, подлежат ежегодному уточнению в соответствии с решением Совета депутатов муниципального образования сельское поселение Половинка на очередной финансовый год. </w:t>
      </w:r>
    </w:p>
    <w:p w:rsidR="00192E9D" w:rsidRDefault="00192E9D" w:rsidP="00FA08E5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Контроль по реализации </w:t>
      </w:r>
      <w:r w:rsidR="003063B9">
        <w:rPr>
          <w:rFonts w:ascii="Times New Roman" w:hAnsi="Times New Roman"/>
          <w:sz w:val="24"/>
          <w:szCs w:val="24"/>
        </w:rPr>
        <w:t>подп</w:t>
      </w:r>
      <w:r w:rsidRPr="008E37CF">
        <w:rPr>
          <w:rFonts w:ascii="Times New Roman" w:hAnsi="Times New Roman"/>
          <w:sz w:val="24"/>
          <w:szCs w:val="24"/>
        </w:rPr>
        <w:t>рограммы</w:t>
      </w:r>
      <w:r w:rsidR="003063B9">
        <w:rPr>
          <w:rFonts w:ascii="Times New Roman" w:hAnsi="Times New Roman"/>
          <w:sz w:val="24"/>
          <w:szCs w:val="24"/>
        </w:rPr>
        <w:t xml:space="preserve"> 2</w:t>
      </w:r>
      <w:r w:rsidRPr="008E37CF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>жилищно-бытовая комиссия при главе администрации сельского поселения Половинка.</w:t>
      </w:r>
    </w:p>
    <w:p w:rsidR="00A6453E" w:rsidRDefault="00A6453E" w:rsidP="00192E9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Сферой действия подпрограммы 3 является благоустройство территории муниципального образования сельское поселение Половинка.</w:t>
      </w:r>
    </w:p>
    <w:p w:rsidR="001F274E" w:rsidRPr="00734733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Благоустройство территории муниципального образования представляет собой комплекс мероприятий, направленных на создание благоприятных условий жизни, трудовой деятельности и досуга населения в границах муниципального образования сельское поселение Половинка.</w:t>
      </w:r>
    </w:p>
    <w:p w:rsidR="00A9780F" w:rsidRDefault="001F274E" w:rsidP="002B5D15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Проведение работ по благоустройству осуществляется органами местного самоуправления, а также предприятиями, организациями всех форм собственности, населением поселения.</w:t>
      </w:r>
    </w:p>
    <w:p w:rsidR="003A673C" w:rsidRDefault="003A673C" w:rsidP="002B5D15">
      <w:pPr>
        <w:widowControl w:val="0"/>
        <w:autoSpaceDE w:val="0"/>
        <w:autoSpaceDN w:val="0"/>
        <w:adjustRightInd w:val="0"/>
        <w:ind w:firstLine="567"/>
        <w:jc w:val="both"/>
      </w:pPr>
      <w:r w:rsidRPr="003A673C">
        <w:t xml:space="preserve">Реализация мероприятий по благоустройству территории </w:t>
      </w:r>
      <w:r>
        <w:t xml:space="preserve">сельского </w:t>
      </w:r>
      <w:r w:rsidRPr="003A673C">
        <w:t xml:space="preserve">поселения </w:t>
      </w:r>
      <w:r>
        <w:t>Половинка</w:t>
      </w:r>
      <w:r w:rsidRPr="003A673C">
        <w:t xml:space="preserve"> осуществляется в соответствии с Правилами благоустройства территории муниципального образования </w:t>
      </w:r>
      <w:r>
        <w:t>сельское</w:t>
      </w:r>
      <w:r w:rsidRPr="003A673C">
        <w:t xml:space="preserve"> поселени</w:t>
      </w:r>
      <w:r>
        <w:t>е</w:t>
      </w:r>
      <w:r w:rsidRPr="003A673C">
        <w:t xml:space="preserve"> </w:t>
      </w:r>
      <w:r>
        <w:t>Половинка</w:t>
      </w:r>
      <w:r w:rsidRPr="003A673C">
        <w:t xml:space="preserve">, утвержденными решением Совета депутатов </w:t>
      </w:r>
      <w:r>
        <w:t>сельского поселен</w:t>
      </w:r>
      <w:r w:rsidRPr="003A673C">
        <w:t xml:space="preserve">ия </w:t>
      </w:r>
      <w:r>
        <w:t>Половинка</w:t>
      </w:r>
      <w:r w:rsidRPr="003A673C">
        <w:t xml:space="preserve"> от </w:t>
      </w:r>
      <w:r>
        <w:t>08</w:t>
      </w:r>
      <w:r w:rsidRPr="003A673C">
        <w:t xml:space="preserve"> </w:t>
      </w:r>
      <w:r>
        <w:t>декабря</w:t>
      </w:r>
      <w:r w:rsidRPr="003A673C">
        <w:t xml:space="preserve"> 2017 года № </w:t>
      </w:r>
      <w:r>
        <w:t>262.</w:t>
      </w:r>
    </w:p>
    <w:p w:rsidR="00A9780F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Основными проблемами, которые призвана решить данная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>рограмма, является:</w:t>
      </w:r>
    </w:p>
    <w:p w:rsidR="00DD2378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>- строительство и ремонт питьевых колодцев, пожарных водоемов;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устройство тротуаров, ремонт пешеходных дорожек, ограждений;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благоустройство центральной площади, устройство детских площадок;</w:t>
      </w:r>
    </w:p>
    <w:p w:rsidR="00A9780F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улучшение общего санитарного и экологического состояния поселения.</w:t>
      </w:r>
    </w:p>
    <w:p w:rsidR="00DD2378" w:rsidRPr="00BD2BB3" w:rsidRDefault="00DD2378" w:rsidP="00DD237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BB3">
        <w:rPr>
          <w:rFonts w:ascii="Times New Roman" w:hAnsi="Times New Roman" w:cs="Times New Roman"/>
          <w:sz w:val="24"/>
          <w:szCs w:val="24"/>
        </w:rPr>
        <w:t xml:space="preserve">Для повышения уровня внешнего благоустройства и содержания дворовых территорий, культуры жителей поселения по отношению к окружающей среде,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2BB3">
        <w:rPr>
          <w:rFonts w:ascii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Половинка</w:t>
      </w:r>
      <w:r w:rsidRPr="00BD2BB3">
        <w:rPr>
          <w:rFonts w:ascii="Times New Roman" w:hAnsi="Times New Roman" w:cs="Times New Roman"/>
          <w:sz w:val="24"/>
          <w:szCs w:val="24"/>
        </w:rPr>
        <w:t xml:space="preserve"> ежегодно проводятся смотры-конкурсы на лучшее новогоднее оформление зданий (помещений) предприятий и жилых домов, лучшее озеленение (цветочное оформление) дворовых территорий.</w:t>
      </w:r>
    </w:p>
    <w:p w:rsidR="001F274E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Реализация мероприятий данной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 xml:space="preserve">рограммы позволит обеспечить удовлетворительный уровень комфортности проживания населения, а также по некоторым позициям улучшить техническое состояние отдельных объектов благоустройства. </w:t>
      </w:r>
    </w:p>
    <w:p w:rsidR="00D05D2B" w:rsidRDefault="00561432" w:rsidP="00561432">
      <w:pPr>
        <w:ind w:firstLine="709"/>
        <w:jc w:val="both"/>
      </w:pPr>
      <w:r>
        <w:t>Осуществление реализации мероприятий Программы производится за счет средств бюджета сельского поселения Половинка путем размещения муниципальных заказов на выполнение работ, оказание услуг.</w:t>
      </w:r>
      <w:r w:rsidR="006A5CA2">
        <w:t xml:space="preserve"> </w:t>
      </w:r>
    </w:p>
    <w:p w:rsidR="00561432" w:rsidRDefault="006A5CA2" w:rsidP="00561432">
      <w:pPr>
        <w:ind w:firstLine="709"/>
        <w:jc w:val="both"/>
      </w:pPr>
      <w:r>
        <w:t xml:space="preserve">Закупка товара, работы, услуги для обеспечения государственных или муниципальных нужд </w:t>
      </w:r>
      <w:r w:rsidR="00D05D2B">
        <w:t xml:space="preserve">(далее – закупка) </w:t>
      </w:r>
      <w:r>
        <w:t>– совокупность действий, осуществляемых в установленном Федеральным законом</w:t>
      </w:r>
      <w:r w:rsidR="00D05D2B">
        <w:t xml:space="preserve"> от 05 апреля 2013 года № 44-ФЗ</w:t>
      </w:r>
      <w:r>
        <w:t xml:space="preserve">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исполнителем обязательств сторонами контракта. В случае</w:t>
      </w:r>
      <w:proofErr w:type="gramStart"/>
      <w:r>
        <w:t>,</w:t>
      </w:r>
      <w:proofErr w:type="gramEnd"/>
      <w:r>
        <w:t xml:space="preserve"> если в соответствии с Федеральным законом </w:t>
      </w:r>
      <w:r w:rsidR="00D05D2B">
        <w:t xml:space="preserve">от 05 апреля 2013 года № 44-ФЗ </w:t>
      </w:r>
      <w:r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</w:t>
      </w:r>
      <w:r w:rsidR="006C5C3F">
        <w:t xml:space="preserve"> с заключения контракта и завершается исполнением обязательств сторонами контракта.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Целевые показатели муниципальной программы приведены в Таблице 1.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Распределение финансовых ресурсов муниципальной программы приведены в Таблице 2.</w:t>
      </w:r>
    </w:p>
    <w:p w:rsidR="00B27E6E" w:rsidRDefault="00B27E6E" w:rsidP="00731847">
      <w:pPr>
        <w:ind w:firstLine="426"/>
        <w:jc w:val="both"/>
        <w:rPr>
          <w:rFonts w:eastAsia="Arial Unicode MS"/>
        </w:rPr>
      </w:pPr>
      <w:r>
        <w:rPr>
          <w:rFonts w:eastAsia="Arial Unicode MS"/>
        </w:rPr>
        <w:t>Перечень возможных рисков при реализации муниципальной программы и мер по их реализации  приведены в Таблице 3.</w:t>
      </w:r>
    </w:p>
    <w:p w:rsidR="00B27E6E" w:rsidRDefault="00B27E6E" w:rsidP="00731847">
      <w:pPr>
        <w:ind w:firstLine="426"/>
        <w:jc w:val="both"/>
      </w:pPr>
      <w:r>
        <w:t>Программа реализуется путем выполнения указанными в ней исполнителями мероприятий.</w:t>
      </w:r>
    </w:p>
    <w:p w:rsidR="00B27E6E" w:rsidRDefault="00B27E6E" w:rsidP="00731847">
      <w:pPr>
        <w:ind w:firstLine="426"/>
        <w:jc w:val="both"/>
      </w:pPr>
      <w:r>
        <w:t>Ответственность за результативность Программы несет Администрация сельского поселения Половинка.</w:t>
      </w:r>
    </w:p>
    <w:p w:rsidR="00B27E6E" w:rsidRDefault="00B27E6E" w:rsidP="00731847">
      <w:pPr>
        <w:ind w:firstLine="426"/>
        <w:jc w:val="both"/>
      </w:pPr>
      <w:r>
        <w:t>Контроль за исполнением Программы осуществляет Глава сельского поселения Половинка.</w:t>
      </w:r>
    </w:p>
    <w:p w:rsidR="00A9780F" w:rsidRPr="00734733" w:rsidRDefault="00A9780F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B16BD1" w:rsidRPr="00734733" w:rsidRDefault="00B16BD1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  <w:sectPr w:rsidR="00B16BD1" w:rsidRPr="00734733" w:rsidSect="008D7661">
          <w:footerReference w:type="even" r:id="rId8"/>
          <w:footerReference w:type="default" r:id="rId9"/>
          <w:pgSz w:w="11905" w:h="16838" w:code="9"/>
          <w:pgMar w:top="1134" w:right="850" w:bottom="1134" w:left="1701" w:header="720" w:footer="720" w:gutter="0"/>
          <w:pgNumType w:start="2"/>
          <w:cols w:space="720"/>
        </w:sectPr>
      </w:pPr>
    </w:p>
    <w:p w:rsidR="00B16BD1" w:rsidRPr="00734733" w:rsidRDefault="00B16BD1" w:rsidP="002B5D15">
      <w:pPr>
        <w:pStyle w:val="1"/>
        <w:tabs>
          <w:tab w:val="left" w:pos="3686"/>
          <w:tab w:val="left" w:pos="4111"/>
        </w:tabs>
        <w:ind w:firstLine="567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lastRenderedPageBreak/>
        <w:t>Таблица 1</w:t>
      </w:r>
    </w:p>
    <w:p w:rsidR="00B16BD1" w:rsidRPr="00734733" w:rsidRDefault="00B16BD1" w:rsidP="002B5D15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Целевые показатели муниципальной программы</w:t>
      </w:r>
    </w:p>
    <w:tbl>
      <w:tblPr>
        <w:tblW w:w="16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4577"/>
        <w:gridCol w:w="1701"/>
        <w:gridCol w:w="1134"/>
        <w:gridCol w:w="1134"/>
        <w:gridCol w:w="1134"/>
        <w:gridCol w:w="1134"/>
        <w:gridCol w:w="1134"/>
        <w:gridCol w:w="1134"/>
        <w:gridCol w:w="2576"/>
      </w:tblGrid>
      <w:tr w:rsidR="00D80A03" w:rsidRPr="00734733" w:rsidTr="00796E0C">
        <w:trPr>
          <w:trHeight w:val="230"/>
          <w:jc w:val="center"/>
        </w:trPr>
        <w:tc>
          <w:tcPr>
            <w:tcW w:w="1007" w:type="dxa"/>
            <w:vMerge w:val="restart"/>
          </w:tcPr>
          <w:p w:rsidR="00C20BC1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 № показа</w:t>
            </w:r>
          </w:p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теля</w:t>
            </w:r>
          </w:p>
        </w:tc>
        <w:tc>
          <w:tcPr>
            <w:tcW w:w="4577" w:type="dxa"/>
            <w:vMerge w:val="restart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D80A03" w:rsidRPr="00796E0C" w:rsidRDefault="00D80A03" w:rsidP="00942F1F">
            <w:pPr>
              <w:ind w:left="-76" w:right="-14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04" w:type="dxa"/>
            <w:gridSpan w:val="6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76" w:type="dxa"/>
            <w:vMerge w:val="restart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Целевое значение показателя на момент окончания реализации  муниципальной программы</w:t>
            </w:r>
          </w:p>
        </w:tc>
      </w:tr>
      <w:tr w:rsidR="00D80A03" w:rsidRPr="00734733" w:rsidTr="00796E0C">
        <w:trPr>
          <w:trHeight w:val="230"/>
          <w:jc w:val="center"/>
        </w:trPr>
        <w:tc>
          <w:tcPr>
            <w:tcW w:w="1007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4577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1701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2021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2022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2023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2024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2025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2026 - 2030</w:t>
            </w:r>
          </w:p>
        </w:tc>
        <w:tc>
          <w:tcPr>
            <w:tcW w:w="2576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</w:t>
            </w:r>
          </w:p>
        </w:tc>
        <w:tc>
          <w:tcPr>
            <w:tcW w:w="4577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80A03" w:rsidRPr="00C20BC1" w:rsidRDefault="00C20BC1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80A03" w:rsidRPr="00C20BC1" w:rsidRDefault="00C20BC1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9</w:t>
            </w:r>
          </w:p>
        </w:tc>
        <w:tc>
          <w:tcPr>
            <w:tcW w:w="2576" w:type="dxa"/>
          </w:tcPr>
          <w:p w:rsidR="00D80A03" w:rsidRPr="00C20BC1" w:rsidRDefault="00C20BC1" w:rsidP="00C20BC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10</w:t>
            </w:r>
          </w:p>
        </w:tc>
      </w:tr>
      <w:tr w:rsidR="00D80A03" w:rsidRPr="00734733" w:rsidTr="00D94E6C">
        <w:trPr>
          <w:jc w:val="center"/>
        </w:trPr>
        <w:tc>
          <w:tcPr>
            <w:tcW w:w="16665" w:type="dxa"/>
            <w:gridSpan w:val="10"/>
          </w:tcPr>
          <w:p w:rsidR="00D80A03" w:rsidRDefault="00796E0C" w:rsidP="00A9780F">
            <w:pPr>
              <w:jc w:val="center"/>
              <w:rPr>
                <w:rFonts w:eastAsia="Arial Unicode MS"/>
                <w:b/>
              </w:rPr>
            </w:pPr>
            <w:r w:rsidRPr="001763F5">
              <w:t xml:space="preserve">Повышение уровня технического состояния внутрипоселковых дорог, обеспечение </w:t>
            </w:r>
            <w:r>
              <w:t xml:space="preserve">безопасного </w:t>
            </w:r>
            <w:r w:rsidRPr="001763F5">
              <w:t>дорожного движения на дорогах и улицах поселения</w:t>
            </w:r>
          </w:p>
        </w:tc>
      </w:tr>
      <w:tr w:rsidR="00D80A03" w:rsidRPr="00734733" w:rsidTr="00D94E6C">
        <w:trPr>
          <w:jc w:val="center"/>
        </w:trPr>
        <w:tc>
          <w:tcPr>
            <w:tcW w:w="16665" w:type="dxa"/>
            <w:gridSpan w:val="10"/>
          </w:tcPr>
          <w:p w:rsidR="00D80A03" w:rsidRPr="00734733" w:rsidRDefault="00796E0C" w:rsidP="00796E0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Задача</w:t>
            </w:r>
            <w:r w:rsidR="00D80A03" w:rsidRPr="00734733">
              <w:rPr>
                <w:rFonts w:eastAsia="Arial Unicode MS"/>
                <w:b/>
              </w:rPr>
              <w:t>.</w:t>
            </w:r>
            <w:r w:rsidR="00D80A03" w:rsidRPr="0073473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Приведение дорожного покрытия, тротуаров в соответствие с нормативными требованиями к транспортно-эксплуатационному состоянию, обеспечение безопасности функционирования сети автомобильных дорог общего пользования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4577" w:type="dxa"/>
          </w:tcPr>
          <w:p w:rsidR="00D80A03" w:rsidRPr="00796E0C" w:rsidRDefault="00796E0C" w:rsidP="00A9780F">
            <w:pPr>
              <w:pStyle w:val="ConsPlusNormal0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Ремонт грунтовых дорог с добавлением нового материала, кв.м.</w:t>
            </w:r>
          </w:p>
        </w:tc>
        <w:tc>
          <w:tcPr>
            <w:tcW w:w="1701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2576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96E0C" w:rsidRDefault="00796E0C" w:rsidP="00A9780F">
            <w:pPr>
              <w:rPr>
                <w:rFonts w:eastAsia="Arial Unicode MS"/>
              </w:rPr>
            </w:pPr>
            <w:r w:rsidRPr="00796E0C">
              <w:rPr>
                <w:rFonts w:eastAsia="Arial Unicode MS"/>
              </w:rPr>
              <w:t>Частичный</w:t>
            </w:r>
            <w:r>
              <w:rPr>
                <w:rFonts w:eastAsia="Arial Unicode MS"/>
              </w:rPr>
              <w:t xml:space="preserve"> (ямочный) ремонт грунтовых дорог, кв.м.</w:t>
            </w:r>
            <w:r w:rsidRPr="00796E0C">
              <w:rPr>
                <w:rFonts w:eastAsia="Arial Unicode MS"/>
              </w:rPr>
              <w:t xml:space="preserve"> </w:t>
            </w:r>
          </w:p>
        </w:tc>
        <w:tc>
          <w:tcPr>
            <w:tcW w:w="1701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  <w:tc>
          <w:tcPr>
            <w:tcW w:w="2576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C20BC1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Уличное освещение, обслуживание и содержание объектов уличного освещения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C20BC1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Замена светильников, шт.</w:t>
            </w:r>
          </w:p>
        </w:tc>
        <w:tc>
          <w:tcPr>
            <w:tcW w:w="1701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175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2576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Изготовление межевого плана внутрипоселковых дорог,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BD4E44" w:rsidRDefault="00BD4E44" w:rsidP="00A9780F">
            <w:pPr>
              <w:rPr>
                <w:rFonts w:eastAsia="Arial Unicode MS"/>
              </w:rPr>
            </w:pPr>
            <w:r w:rsidRPr="00BD4E44">
              <w:rPr>
                <w:rFonts w:eastAsia="Arial Unicode MS"/>
              </w:rPr>
              <w:t>Строительство тротуаров, кв.м.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дорожных знаков,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116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148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4D02D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светофоров на пешеходных переходах,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ограждений перильного типа у пешеходных переходов, м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BD4E44" w:rsidRPr="00734733" w:rsidTr="00796E0C">
        <w:trPr>
          <w:jc w:val="center"/>
        </w:trPr>
        <w:tc>
          <w:tcPr>
            <w:tcW w:w="1007" w:type="dxa"/>
          </w:tcPr>
          <w:p w:rsidR="00BD4E44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4577" w:type="dxa"/>
          </w:tcPr>
          <w:p w:rsidR="00BD4E44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остановочных комплексов, шт.</w:t>
            </w:r>
          </w:p>
        </w:tc>
        <w:tc>
          <w:tcPr>
            <w:tcW w:w="1701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4C4D94" w:rsidRPr="00734733" w:rsidTr="00FA3FFB">
        <w:trPr>
          <w:jc w:val="center"/>
        </w:trPr>
        <w:tc>
          <w:tcPr>
            <w:tcW w:w="16665" w:type="dxa"/>
            <w:gridSpan w:val="10"/>
          </w:tcPr>
          <w:p w:rsidR="004C4D94" w:rsidRDefault="003E5E05" w:rsidP="00A9780F">
            <w:pPr>
              <w:jc w:val="center"/>
              <w:rPr>
                <w:rFonts w:eastAsia="Arial Unicode MS"/>
              </w:rPr>
            </w:pPr>
            <w:r w:rsidRPr="00FE13CD">
              <w:rPr>
                <w:sz w:val="22"/>
                <w:szCs w:val="22"/>
              </w:rPr>
              <w:t>Создание безопасных и благоприятных условий проживания граждан, поддержка эксплуатационного ресурса и эффективной эксплуатации жилищного фонда поселения</w:t>
            </w:r>
          </w:p>
        </w:tc>
      </w:tr>
      <w:tr w:rsidR="00D80A03" w:rsidRPr="00734733" w:rsidTr="00D94E6C">
        <w:trPr>
          <w:trHeight w:val="225"/>
          <w:jc w:val="center"/>
        </w:trPr>
        <w:tc>
          <w:tcPr>
            <w:tcW w:w="16665" w:type="dxa"/>
            <w:gridSpan w:val="10"/>
          </w:tcPr>
          <w:p w:rsidR="00D80A03" w:rsidRPr="00734733" w:rsidRDefault="00D80A03" w:rsidP="003E5E05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  <w:b/>
              </w:rPr>
              <w:t xml:space="preserve">Задача. </w:t>
            </w:r>
            <w:r w:rsidR="003E5E05">
              <w:rPr>
                <w:rFonts w:eastAsia="Arial Unicode MS"/>
              </w:rPr>
              <w:t>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</w:t>
            </w:r>
          </w:p>
        </w:tc>
      </w:tr>
      <w:tr w:rsidR="00D80A03" w:rsidRPr="00734733" w:rsidTr="00FB4565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:rsidR="00D80A03" w:rsidRPr="00734733" w:rsidRDefault="00711609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D80A03" w:rsidRPr="00734733" w:rsidRDefault="00711609" w:rsidP="00AB3BDE">
            <w:pPr>
              <w:rPr>
                <w:rFonts w:eastAsia="Arial Unicode MS"/>
              </w:rPr>
            </w:pPr>
            <w:r w:rsidRPr="002A1837">
              <w:t xml:space="preserve">Доля проведенного ремонта имущества в общем количестве недвижимого имущества сельского поселения </w:t>
            </w:r>
            <w:r>
              <w:t>Половинка</w:t>
            </w:r>
            <w:r w:rsidRPr="002A1837">
              <w:t>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FB4565" w:rsidRPr="00734733" w:rsidTr="00FB4565">
        <w:trPr>
          <w:jc w:val="center"/>
        </w:trPr>
        <w:tc>
          <w:tcPr>
            <w:tcW w:w="16665" w:type="dxa"/>
            <w:gridSpan w:val="10"/>
            <w:tcBorders>
              <w:top w:val="single" w:sz="4" w:space="0" w:color="auto"/>
            </w:tcBorders>
          </w:tcPr>
          <w:p w:rsidR="00FB4565" w:rsidRDefault="00FA3FFB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lastRenderedPageBreak/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FB4565" w:rsidRPr="00734733" w:rsidTr="00FA3FFB">
        <w:trPr>
          <w:jc w:val="center"/>
        </w:trPr>
        <w:tc>
          <w:tcPr>
            <w:tcW w:w="16665" w:type="dxa"/>
            <w:gridSpan w:val="10"/>
          </w:tcPr>
          <w:p w:rsidR="00FB4565" w:rsidRDefault="00FA3FFB" w:rsidP="00A9780F">
            <w:pPr>
              <w:jc w:val="center"/>
              <w:rPr>
                <w:rFonts w:eastAsia="Arial Unicode MS"/>
              </w:rPr>
            </w:pPr>
            <w:r w:rsidRPr="00FA3FFB">
              <w:rPr>
                <w:rFonts w:eastAsia="Arial Unicode MS"/>
                <w:b/>
              </w:rPr>
              <w:t>Задача.</w:t>
            </w:r>
            <w:r>
              <w:rPr>
                <w:rFonts w:eastAsia="Arial Unicode MS"/>
              </w:rPr>
              <w:t xml:space="preserve"> Создание благоприятных условий для проживания и отдыха жителей сельского поселения Половинка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Содержание муниципального кладбища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FB4565">
            <w:pPr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Ремонт и покраска ограждений, кв.м.</w:t>
            </w:r>
          </w:p>
        </w:tc>
        <w:tc>
          <w:tcPr>
            <w:tcW w:w="1701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2576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Уборка сухостойных деревьев и мусора, га</w:t>
            </w:r>
          </w:p>
        </w:tc>
        <w:tc>
          <w:tcPr>
            <w:tcW w:w="1701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2576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3C000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4577" w:type="dxa"/>
          </w:tcPr>
          <w:p w:rsidR="00D80A03" w:rsidRPr="00734733" w:rsidRDefault="003C0007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питьевых колодцев, шт.</w:t>
            </w:r>
          </w:p>
        </w:tc>
        <w:tc>
          <w:tcPr>
            <w:tcW w:w="1701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EB5D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2576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пожарных водоемов, шт.</w:t>
            </w:r>
          </w:p>
        </w:tc>
        <w:tc>
          <w:tcPr>
            <w:tcW w:w="1701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2576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 центральной площади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скамеек, шт.</w:t>
            </w:r>
          </w:p>
        </w:tc>
        <w:tc>
          <w:tcPr>
            <w:tcW w:w="1701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576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</w:t>
            </w:r>
          </w:p>
        </w:tc>
        <w:tc>
          <w:tcPr>
            <w:tcW w:w="4577" w:type="dxa"/>
          </w:tcPr>
          <w:p w:rsidR="00D80A03" w:rsidRPr="00734733" w:rsidRDefault="00EB5DC2" w:rsidP="00726D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Количество </w:t>
            </w:r>
            <w:r w:rsidR="00726D5D">
              <w:rPr>
                <w:rFonts w:eastAsia="Arial Unicode MS"/>
              </w:rPr>
              <w:t>бетонных</w:t>
            </w:r>
            <w:r>
              <w:rPr>
                <w:rFonts w:eastAsia="Arial Unicode MS"/>
              </w:rPr>
              <w:t xml:space="preserve"> клумб, шт.</w:t>
            </w:r>
          </w:p>
        </w:tc>
        <w:tc>
          <w:tcPr>
            <w:tcW w:w="1701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забора, п.м</w:t>
            </w:r>
          </w:p>
        </w:tc>
        <w:tc>
          <w:tcPr>
            <w:tcW w:w="1701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2576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</w:tr>
      <w:tr w:rsidR="00C62843" w:rsidRPr="00734733" w:rsidTr="00796E0C">
        <w:trPr>
          <w:jc w:val="center"/>
        </w:trPr>
        <w:tc>
          <w:tcPr>
            <w:tcW w:w="1007" w:type="dxa"/>
          </w:tcPr>
          <w:p w:rsidR="00C62843" w:rsidRPr="00734733" w:rsidRDefault="00C62843" w:rsidP="00EB5DC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18.</w:t>
            </w:r>
          </w:p>
        </w:tc>
        <w:tc>
          <w:tcPr>
            <w:tcW w:w="4577" w:type="dxa"/>
          </w:tcPr>
          <w:p w:rsidR="00C62843" w:rsidRPr="00734733" w:rsidRDefault="00C62843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тротуара, кв.м.</w:t>
            </w:r>
          </w:p>
        </w:tc>
        <w:tc>
          <w:tcPr>
            <w:tcW w:w="1701" w:type="dxa"/>
          </w:tcPr>
          <w:p w:rsidR="00C6284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2576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193765" w:rsidP="001937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19.</w:t>
            </w:r>
          </w:p>
        </w:tc>
        <w:tc>
          <w:tcPr>
            <w:tcW w:w="4577" w:type="dxa"/>
          </w:tcPr>
          <w:p w:rsidR="00D80A03" w:rsidRPr="00734733" w:rsidRDefault="00193765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детских игровых площадок, шт.</w:t>
            </w:r>
          </w:p>
        </w:tc>
        <w:tc>
          <w:tcPr>
            <w:tcW w:w="1701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2576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Оформление и содержание снежных городков</w:t>
            </w:r>
          </w:p>
        </w:tc>
        <w:tc>
          <w:tcPr>
            <w:tcW w:w="1701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20.</w:t>
            </w:r>
          </w:p>
        </w:tc>
        <w:tc>
          <w:tcPr>
            <w:tcW w:w="4577" w:type="dxa"/>
          </w:tcPr>
          <w:p w:rsidR="00D80A0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новогодних елей (оформление и содержание), шт.</w:t>
            </w:r>
          </w:p>
        </w:tc>
        <w:tc>
          <w:tcPr>
            <w:tcW w:w="1701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E3C50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</w:t>
            </w:r>
          </w:p>
        </w:tc>
        <w:tc>
          <w:tcPr>
            <w:tcW w:w="4577" w:type="dxa"/>
          </w:tcPr>
          <w:p w:rsidR="00D80A03" w:rsidRPr="0073473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снежных городков, шт.</w:t>
            </w:r>
          </w:p>
        </w:tc>
        <w:tc>
          <w:tcPr>
            <w:tcW w:w="1701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E3C50" w:rsidRPr="00734733" w:rsidTr="00796E0C">
        <w:trPr>
          <w:jc w:val="center"/>
        </w:trPr>
        <w:tc>
          <w:tcPr>
            <w:tcW w:w="1007" w:type="dxa"/>
          </w:tcPr>
          <w:p w:rsidR="00DE3C50" w:rsidRPr="00734733" w:rsidRDefault="00C16F63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</w:t>
            </w:r>
          </w:p>
        </w:tc>
        <w:tc>
          <w:tcPr>
            <w:tcW w:w="4577" w:type="dxa"/>
          </w:tcPr>
          <w:p w:rsidR="00DE3C50" w:rsidRPr="00734733" w:rsidRDefault="00C16F63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Приобретение и установка хоккейного корта, шт.</w:t>
            </w:r>
          </w:p>
        </w:tc>
        <w:tc>
          <w:tcPr>
            <w:tcW w:w="1701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FE5D0C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</w:t>
            </w:r>
          </w:p>
        </w:tc>
        <w:tc>
          <w:tcPr>
            <w:tcW w:w="4577" w:type="dxa"/>
          </w:tcPr>
          <w:p w:rsidR="00D80A03" w:rsidRPr="00FE5D0C" w:rsidRDefault="00FE5D0C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Внедрение механизмов инициативного бюджетирования, направленных на вовлечение населения поселения</w:t>
            </w:r>
            <w:r w:rsidR="00B20D18">
              <w:rPr>
                <w:bCs/>
                <w:iCs/>
                <w:color w:val="000000"/>
              </w:rPr>
              <w:t xml:space="preserve"> в обсуждение и принятие решений в сфере управления общественными финансами, стимулирование интереса граждан к вопросам формирования и исполнения бюджета, обеспечение общественного контроля за эффективностью расходования бюджетных средств, %</w:t>
            </w:r>
          </w:p>
        </w:tc>
        <w:tc>
          <w:tcPr>
            <w:tcW w:w="1701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627B2F" w:rsidRPr="00734733" w:rsidTr="00796E0C">
        <w:trPr>
          <w:jc w:val="center"/>
        </w:trPr>
        <w:tc>
          <w:tcPr>
            <w:tcW w:w="1007" w:type="dxa"/>
          </w:tcPr>
          <w:p w:rsidR="00627B2F" w:rsidRDefault="00627B2F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</w:t>
            </w:r>
          </w:p>
        </w:tc>
        <w:tc>
          <w:tcPr>
            <w:tcW w:w="4577" w:type="dxa"/>
          </w:tcPr>
          <w:p w:rsidR="00627B2F" w:rsidRDefault="00627B2F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Содержание места временного складирования отходов, </w:t>
            </w:r>
            <w:proofErr w:type="gramStart"/>
            <w:r>
              <w:rPr>
                <w:bCs/>
                <w:iCs/>
                <w:color w:val="000000"/>
              </w:rPr>
              <w:t>га</w:t>
            </w:r>
            <w:proofErr w:type="gramEnd"/>
          </w:p>
        </w:tc>
        <w:tc>
          <w:tcPr>
            <w:tcW w:w="1701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2576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</w:tr>
    </w:tbl>
    <w:p w:rsidR="00A46541" w:rsidRPr="00734733" w:rsidRDefault="00D5779A" w:rsidP="00125319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br w:type="page"/>
      </w:r>
    </w:p>
    <w:p w:rsidR="00D5779A" w:rsidRPr="00734733" w:rsidRDefault="00D5779A" w:rsidP="00D5779A">
      <w:pPr>
        <w:tabs>
          <w:tab w:val="left" w:pos="613"/>
          <w:tab w:val="left" w:pos="2948"/>
          <w:tab w:val="left" w:pos="4599"/>
          <w:tab w:val="left" w:pos="5832"/>
          <w:tab w:val="left" w:pos="6592"/>
          <w:tab w:val="left" w:pos="7292"/>
          <w:tab w:val="left" w:pos="7952"/>
          <w:tab w:val="left" w:pos="8612"/>
          <w:tab w:val="left" w:pos="9140"/>
          <w:tab w:val="left" w:pos="9564"/>
        </w:tabs>
        <w:ind w:left="93"/>
        <w:jc w:val="right"/>
        <w:rPr>
          <w:b/>
          <w:bCs/>
          <w:color w:val="000000"/>
        </w:rPr>
      </w:pPr>
      <w:r w:rsidRPr="00734733">
        <w:rPr>
          <w:b/>
          <w:bCs/>
          <w:color w:val="000000"/>
        </w:rPr>
        <w:lastRenderedPageBreak/>
        <w:t>Таблица 2</w:t>
      </w:r>
    </w:p>
    <w:tbl>
      <w:tblPr>
        <w:tblW w:w="14850" w:type="dxa"/>
        <w:jc w:val="center"/>
        <w:tblLayout w:type="fixed"/>
        <w:tblLook w:val="04A0"/>
      </w:tblPr>
      <w:tblGrid>
        <w:gridCol w:w="576"/>
        <w:gridCol w:w="20"/>
        <w:gridCol w:w="2044"/>
        <w:gridCol w:w="2019"/>
        <w:gridCol w:w="2072"/>
        <w:gridCol w:w="1038"/>
        <w:gridCol w:w="1134"/>
        <w:gridCol w:w="1134"/>
        <w:gridCol w:w="1276"/>
        <w:gridCol w:w="1128"/>
        <w:gridCol w:w="1246"/>
        <w:gridCol w:w="1163"/>
      </w:tblGrid>
      <w:tr w:rsidR="00DA0921" w:rsidRPr="00734733" w:rsidTr="00D471C9">
        <w:trPr>
          <w:trHeight w:val="315"/>
          <w:jc w:val="center"/>
        </w:trPr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921" w:rsidRPr="00734733" w:rsidRDefault="00DA0921" w:rsidP="00D577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921" w:rsidRDefault="00DA0921" w:rsidP="00D577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финансовых ресурсов муниципальной программы</w:t>
            </w:r>
          </w:p>
        </w:tc>
      </w:tr>
      <w:tr w:rsidR="00D80A03" w:rsidRPr="00734733" w:rsidTr="00D94E6C">
        <w:trPr>
          <w:trHeight w:val="555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Ответственный исполнитель/</w:t>
            </w:r>
          </w:p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69775E" w:rsidRDefault="00D80A03" w:rsidP="001253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D80A03" w:rsidRPr="00734733" w:rsidTr="00F51F36">
        <w:trPr>
          <w:trHeight w:val="255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A46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D80A03" w:rsidRPr="00734733" w:rsidTr="00F51F36">
        <w:trPr>
          <w:trHeight w:val="42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03" w:rsidRPr="0069775E" w:rsidRDefault="00D80A0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2026-2030 г.</w:t>
            </w:r>
          </w:p>
        </w:tc>
      </w:tr>
      <w:tr w:rsidR="00F51F36" w:rsidRPr="00734733" w:rsidTr="00F51F36">
        <w:trPr>
          <w:trHeight w:val="29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color w:val="000000"/>
                <w:sz w:val="20"/>
                <w:szCs w:val="20"/>
              </w:rPr>
            </w:pPr>
            <w:r w:rsidRPr="00F51F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51F36" w:rsidRPr="00734733" w:rsidTr="00D94E6C">
        <w:trPr>
          <w:trHeight w:val="300"/>
          <w:jc w:val="center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F36" w:rsidRPr="00734733" w:rsidRDefault="00F51F36" w:rsidP="00D577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80A03">
              <w:rPr>
                <w:b/>
                <w:bCs/>
                <w:iCs/>
                <w:color w:val="000000"/>
              </w:rPr>
              <w:t>Подпрограмма 1</w:t>
            </w:r>
            <w:r>
              <w:rPr>
                <w:b/>
                <w:bCs/>
                <w:iCs/>
                <w:color w:val="000000"/>
              </w:rPr>
              <w:t>.</w:t>
            </w:r>
            <w:r w:rsidRPr="00D80A03"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Дорожное хозяйство</w:t>
            </w:r>
          </w:p>
        </w:tc>
      </w:tr>
      <w:tr w:rsidR="007D20BB" w:rsidRPr="00734733" w:rsidTr="00C76A30">
        <w:trPr>
          <w:trHeight w:val="32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C51CD1" w:rsidRDefault="007D20BB" w:rsidP="00D5779A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 xml:space="preserve">Содержание и ремонт </w:t>
            </w:r>
            <w:proofErr w:type="spellStart"/>
            <w:r w:rsidRPr="00C51CD1">
              <w:rPr>
                <w:sz w:val="20"/>
                <w:szCs w:val="20"/>
              </w:rPr>
              <w:t>внутрипоселковых</w:t>
            </w:r>
            <w:proofErr w:type="spellEnd"/>
            <w:r w:rsidRPr="00C51CD1">
              <w:rPr>
                <w:sz w:val="20"/>
                <w:szCs w:val="20"/>
              </w:rPr>
              <w:t xml:space="preserve"> дорог (1-2)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C84E50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C84E50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BB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Default="007D20BB" w:rsidP="007D20BB">
            <w:pPr>
              <w:jc w:val="center"/>
            </w:pPr>
            <w:r w:rsidRPr="008C7F0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Default="007D20BB" w:rsidP="007D20BB">
            <w:pPr>
              <w:jc w:val="center"/>
            </w:pPr>
            <w:r w:rsidRPr="008C7F0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2424,5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F83813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719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719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719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719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719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7193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19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9E6BC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0BB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C84E50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C84E50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Default="007D20BB" w:rsidP="00F83813">
            <w:pPr>
              <w:jc w:val="center"/>
            </w:pPr>
            <w:r w:rsidRPr="008C7F0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Default="007D20BB" w:rsidP="00F83813">
            <w:pPr>
              <w:jc w:val="center"/>
            </w:pPr>
            <w:r w:rsidRPr="008C7F0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2424,5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306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9775E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="00F9770F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освещения автомобильных дорог</w:t>
            </w:r>
            <w:r w:rsidR="00BD4E44">
              <w:rPr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775E" w:rsidRPr="00C51CD1" w:rsidRDefault="00C84E50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</w:t>
            </w:r>
            <w:r w:rsidR="005771B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775E" w:rsidRPr="00C51CD1" w:rsidRDefault="00C84E50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D4D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0BB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5771BD" w:rsidP="00C84E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84E50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C84E50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64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9775E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F9770F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</w:t>
            </w:r>
            <w:r w:rsidR="0069775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автомобильных дорог</w:t>
            </w:r>
            <w:r w:rsidR="00BD4E44">
              <w:rPr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75E" w:rsidRPr="0069775E" w:rsidRDefault="0069775E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775E" w:rsidRPr="00C51CD1" w:rsidRDefault="00C84E50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775E" w:rsidRPr="00C51CD1" w:rsidRDefault="00C84E50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775E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69775E">
        <w:trPr>
          <w:trHeight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E5EB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0BB" w:rsidRPr="00734733" w:rsidTr="0069775E">
        <w:trPr>
          <w:trHeight w:val="28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C84E50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C84E50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Паспортизация и изготовление межевого плана внутрипоселковых дорог (4)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C84E50" w:rsidP="00F83813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C84E50" w:rsidP="00F83813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C84E50" w:rsidP="00F83813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C84E50" w:rsidP="00F83813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FA64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94E6C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F9770F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</w:t>
            </w:r>
            <w:r w:rsidR="00D94E6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D94E6C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тротуаров</w:t>
            </w:r>
            <w:r w:rsidR="00BD4E44">
              <w:rPr>
                <w:color w:val="000000"/>
                <w:sz w:val="20"/>
                <w:szCs w:val="20"/>
              </w:rPr>
              <w:t xml:space="preserve"> (5)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D94E6C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D94E6C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E6C" w:rsidRPr="00C51CD1" w:rsidRDefault="00C84E50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E6C" w:rsidRPr="00C51CD1" w:rsidRDefault="00C84E50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7979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0BB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C84E50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C84E50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415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94E6C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F9770F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</w:t>
            </w:r>
            <w:r w:rsidR="00D94E6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533F67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установка и содержание</w:t>
            </w:r>
            <w:r w:rsidR="00D94E6C">
              <w:rPr>
                <w:color w:val="000000"/>
                <w:sz w:val="20"/>
                <w:szCs w:val="20"/>
              </w:rPr>
              <w:t xml:space="preserve"> дорожных знаков</w:t>
            </w:r>
            <w:r w:rsidR="00BD4E44">
              <w:rPr>
                <w:color w:val="000000"/>
                <w:sz w:val="20"/>
                <w:szCs w:val="20"/>
              </w:rPr>
              <w:t xml:space="preserve"> (6)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D94E6C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E6C" w:rsidRPr="0069775E" w:rsidRDefault="00D94E6C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E6C" w:rsidRPr="00C51CD1" w:rsidRDefault="005771BD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E6C" w:rsidRPr="00C51CD1" w:rsidRDefault="00C51CD1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4E6C" w:rsidRPr="00C51CD1" w:rsidRDefault="007D20BB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D63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0BB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BB" w:rsidRPr="0069775E" w:rsidRDefault="007D20B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5771BD" w:rsidP="007D1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20BB" w:rsidRPr="00C51CD1" w:rsidRDefault="007D20BB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светофоров на пешеходных переходах (7)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1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ограждений на пешеходных переходах (8)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94E6C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остановочных комплексов (9)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2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E0CB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0A03" w:rsidRPr="00734733" w:rsidTr="00C76A30">
        <w:trPr>
          <w:trHeight w:val="318"/>
          <w:jc w:val="center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D94E6C" w:rsidRDefault="00D80A03" w:rsidP="007D13FD">
            <w:pPr>
              <w:rPr>
                <w:b/>
                <w:color w:val="000000"/>
                <w:sz w:val="20"/>
                <w:szCs w:val="20"/>
              </w:rPr>
            </w:pPr>
            <w:r w:rsidRPr="00D94E6C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C51CD1" w:rsidRDefault="009A3840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C51CD1" w:rsidRDefault="009A3840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A03" w:rsidRPr="00C51CD1" w:rsidRDefault="005771BD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C51CD1" w:rsidRDefault="005771BD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C51CD1" w:rsidRDefault="005771BD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C51CD1" w:rsidRDefault="005771BD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C51CD1" w:rsidRDefault="005771BD" w:rsidP="007D1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5874,5</w:t>
            </w:r>
          </w:p>
        </w:tc>
      </w:tr>
      <w:tr w:rsidR="00F83813" w:rsidRPr="00734733" w:rsidTr="00D80A03">
        <w:trPr>
          <w:trHeight w:val="518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18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14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564538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771BD" w:rsidRPr="00734733" w:rsidTr="00C76A30">
        <w:trPr>
          <w:trHeight w:val="34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BD" w:rsidRPr="0069775E" w:rsidRDefault="005771BD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BD" w:rsidRPr="0069775E" w:rsidRDefault="005771BD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1BD" w:rsidRPr="00C51CD1" w:rsidRDefault="009A3840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1BD" w:rsidRPr="00C51CD1" w:rsidRDefault="009A3840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1BD" w:rsidRPr="00C51CD1" w:rsidRDefault="005771BD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1BD" w:rsidRPr="00C51CD1" w:rsidRDefault="005771BD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1BD" w:rsidRPr="00C51CD1" w:rsidRDefault="005771BD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1BD" w:rsidRPr="00C51CD1" w:rsidRDefault="005771BD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71BD" w:rsidRPr="00C51CD1" w:rsidRDefault="005771BD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5874,5</w:t>
            </w:r>
          </w:p>
        </w:tc>
      </w:tr>
      <w:tr w:rsidR="00F83813" w:rsidRPr="00734733" w:rsidTr="00D80A03">
        <w:trPr>
          <w:trHeight w:val="518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1606A8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51F36" w:rsidRPr="00734733" w:rsidTr="00D94E6C">
        <w:trPr>
          <w:trHeight w:val="300"/>
          <w:jc w:val="center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F36" w:rsidRPr="00C51CD1" w:rsidRDefault="00BE25A7" w:rsidP="00D5779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51CD1">
              <w:rPr>
                <w:b/>
                <w:bCs/>
                <w:iCs/>
                <w:color w:val="000000"/>
                <w:sz w:val="20"/>
                <w:szCs w:val="20"/>
              </w:rPr>
              <w:t>Подпрограмма 2.</w:t>
            </w:r>
            <w:r w:rsidR="00AA78B4" w:rsidRPr="00C51CD1">
              <w:rPr>
                <w:b/>
                <w:bCs/>
                <w:iCs/>
                <w:color w:val="000000"/>
                <w:sz w:val="20"/>
                <w:szCs w:val="20"/>
              </w:rPr>
              <w:t xml:space="preserve"> Жилищно-коммунальное</w:t>
            </w:r>
            <w:r w:rsidR="00D76983" w:rsidRPr="00C51CD1">
              <w:rPr>
                <w:b/>
                <w:bCs/>
                <w:iCs/>
                <w:color w:val="000000"/>
                <w:sz w:val="20"/>
                <w:szCs w:val="20"/>
              </w:rPr>
              <w:t xml:space="preserve"> хозяйство </w:t>
            </w:r>
          </w:p>
        </w:tc>
      </w:tr>
      <w:tr w:rsidR="00F83813" w:rsidRPr="00734733" w:rsidTr="00D80A03">
        <w:trPr>
          <w:trHeight w:val="382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1174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муниципального жилищного фонда (10)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EC205B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5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6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4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3739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BD72D0" w:rsidTr="007C7C11">
        <w:trPr>
          <w:trHeight w:val="557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BD72D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sz w:val="20"/>
                <w:szCs w:val="20"/>
                <w:highlight w:val="yellow"/>
              </w:rPr>
            </w:pPr>
            <w:r w:rsidRPr="00C51CD1">
              <w:rPr>
                <w:sz w:val="20"/>
                <w:szCs w:val="20"/>
              </w:rPr>
              <w:t>Межбюджетные трансферты, передаваемые бюджету МО Кондинский район из бюджета сельского поселения Половинка на осуществление части полномочий по решению вопросов местного значения в соответствии с заключенными соглашениями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color w:val="000000"/>
                <w:sz w:val="20"/>
                <w:szCs w:val="20"/>
              </w:rPr>
              <w:t>Администрация сельского поселения Половинка/ МКУ «Хозяйственная служба» 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Pr="00C51CD1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Pr="00C51CD1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BD72D0" w:rsidTr="007C7C11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F951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F951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BD72D0" w:rsidTr="007C7C11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F951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F951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BD72D0" w:rsidTr="007C7C11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F951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F9516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BD72D0" w:rsidTr="007C7C11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Pr="00C51CD1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Pr="00C51CD1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BD72D0" w:rsidTr="00D80A03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BD72D0" w:rsidRDefault="00F8381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C51CD1" w:rsidRDefault="00F83813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Pr="00C51CD1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Pr="00C51CD1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0E19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C76A30">
        <w:trPr>
          <w:trHeight w:val="269"/>
          <w:jc w:val="center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66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04229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C76A30">
        <w:trPr>
          <w:trHeight w:val="315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384A9B" w:rsidP="007257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CE47C7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D94E6C">
        <w:trPr>
          <w:trHeight w:val="300"/>
          <w:jc w:val="center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57A0" w:rsidRPr="00C51CD1" w:rsidRDefault="007257A0" w:rsidP="007257A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51CD1">
              <w:rPr>
                <w:b/>
                <w:bCs/>
                <w:iCs/>
                <w:color w:val="000000"/>
                <w:sz w:val="20"/>
                <w:szCs w:val="20"/>
              </w:rPr>
              <w:t>Подпрограмма 3. Благоустройство</w:t>
            </w:r>
          </w:p>
        </w:tc>
      </w:tr>
      <w:tr w:rsidR="007257A0" w:rsidRPr="00734733" w:rsidTr="00D80A03">
        <w:trPr>
          <w:trHeight w:val="327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C51CD1" w:rsidRDefault="007257A0" w:rsidP="001122A0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 xml:space="preserve">Содержание </w:t>
            </w:r>
            <w:r w:rsidR="001122A0" w:rsidRPr="00C51CD1">
              <w:rPr>
                <w:sz w:val="20"/>
                <w:szCs w:val="20"/>
              </w:rPr>
              <w:t>мест захоронения</w:t>
            </w:r>
            <w:r w:rsidR="00C51CD1" w:rsidRPr="00C51CD1">
              <w:rPr>
                <w:sz w:val="20"/>
                <w:szCs w:val="20"/>
              </w:rPr>
              <w:t xml:space="preserve"> (11-12)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C51CD1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C51CD1" w:rsidRDefault="00CD0CA2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C51CD1" w:rsidRDefault="00CD0CA2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C51CD1" w:rsidRDefault="00CD0CA2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CD0CA2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CD0CA2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5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5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662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D0CA2" w:rsidRPr="00734733" w:rsidTr="00C76A30">
        <w:trPr>
          <w:trHeight w:val="28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A2" w:rsidRPr="0069775E" w:rsidRDefault="00CD0CA2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0CA2" w:rsidRPr="0069775E" w:rsidRDefault="00CD0CA2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0CA2" w:rsidRPr="0069775E" w:rsidRDefault="00CD0CA2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A2" w:rsidRPr="0069775E" w:rsidRDefault="00CD0CA2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0CA2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0CA2" w:rsidRPr="00C51CD1" w:rsidRDefault="00CD0CA2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CA2" w:rsidRPr="00C51CD1" w:rsidRDefault="00CD0CA2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0CA2" w:rsidRPr="00C51CD1" w:rsidRDefault="00CD0CA2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0CA2" w:rsidRPr="00C51CD1" w:rsidRDefault="00CD0CA2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0CA2" w:rsidRPr="00C51CD1" w:rsidRDefault="00CD0CA2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0CA2" w:rsidRPr="00C51CD1" w:rsidRDefault="00CD0CA2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1F0E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CA5565">
        <w:trPr>
          <w:trHeight w:val="287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и ремонт питьевых колодцев (13)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C51CD1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C51CD1" w:rsidRDefault="00A972B7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C51CD1" w:rsidRDefault="00A972B7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C51CD1" w:rsidRDefault="00A972B7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A5565">
        <w:trPr>
          <w:trHeight w:val="42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A5565">
        <w:trPr>
          <w:trHeight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BE4C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2B7" w:rsidRPr="00734733" w:rsidTr="00CA5565">
        <w:trPr>
          <w:trHeight w:val="22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C940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2B7" w:rsidRPr="00734733" w:rsidTr="00C76A30">
        <w:trPr>
          <w:trHeight w:val="366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и обслуживание пожарных водоемов (14)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4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8305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2B7" w:rsidRPr="00734733" w:rsidTr="00C76A30">
        <w:trPr>
          <w:trHeight w:val="34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4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центральной площади (15-18)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 xml:space="preserve">/ МКУ </w:t>
            </w:r>
            <w:r>
              <w:rPr>
                <w:color w:val="000000"/>
                <w:sz w:val="20"/>
                <w:szCs w:val="20"/>
              </w:rPr>
              <w:lastRenderedPageBreak/>
              <w:t>«Хозяйственная служба»/подрядная ор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32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81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406C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содержание и ремонт спортивных, игровых площадок и комплексов (19)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9A3840" w:rsidP="00F83813">
            <w:pPr>
              <w:jc w:val="center"/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9A3840" w:rsidP="00F83813">
            <w:pPr>
              <w:jc w:val="center"/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5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9A3840" w:rsidP="00F83813">
            <w:pPr>
              <w:jc w:val="center"/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9A3840" w:rsidP="00F83813">
            <w:pPr>
              <w:jc w:val="center"/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61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и содержание снежных городков, установка новогодней ели, приобретение и ремонт новогодней иллюминации (20-21)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4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3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71CE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41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(22)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9A3840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9A3840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86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86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A3FFB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86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86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86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886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76A30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9A3840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9A3840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80A03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F83813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C51CD1" w:rsidRDefault="00F83813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97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FE5D0C">
        <w:trPr>
          <w:trHeight w:val="259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color w:val="000000"/>
                <w:sz w:val="20"/>
                <w:szCs w:val="20"/>
              </w:rPr>
              <w:lastRenderedPageBreak/>
              <w:t>благоустройству с внедрением механизмов инициативного бюджетирования (23)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lastRenderedPageBreak/>
              <w:t>сельского поселения Половинка/</w:t>
            </w:r>
          </w:p>
          <w:p w:rsidR="007257A0" w:rsidRPr="0069775E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E735A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E735A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C51CD1" w:rsidRDefault="00A972B7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C51CD1" w:rsidRDefault="00A972B7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C51CD1" w:rsidRDefault="00A972B7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F3F1D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CF3F1D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E5D0C">
        <w:trPr>
          <w:trHeight w:val="24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5E735A" w:rsidP="00F83813">
            <w:pPr>
              <w:jc w:val="center"/>
            </w:pPr>
            <w:r>
              <w:rPr>
                <w:color w:val="000000"/>
                <w:sz w:val="20"/>
                <w:szCs w:val="20"/>
              </w:rPr>
              <w:t>2732,0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5E735A" w:rsidP="00F83813">
            <w:pPr>
              <w:jc w:val="center"/>
            </w:pPr>
            <w:r>
              <w:rPr>
                <w:color w:val="000000"/>
                <w:sz w:val="20"/>
                <w:szCs w:val="20"/>
              </w:rPr>
              <w:t>2732,0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EC34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2B7" w:rsidRPr="00734733" w:rsidTr="00FE5D0C">
        <w:trPr>
          <w:trHeight w:val="24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C51CD1" w:rsidRDefault="00A972B7" w:rsidP="00F8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C51CD1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E5D0C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D665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D471C9">
        <w:trPr>
          <w:trHeight w:val="278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7A0" w:rsidRPr="00627B2F" w:rsidRDefault="007257A0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B2F">
              <w:rPr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57A0" w:rsidRPr="00627B2F" w:rsidRDefault="007257A0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Содержание места временного складирования отходов</w:t>
            </w:r>
            <w:r w:rsidR="00627B2F" w:rsidRPr="00627B2F">
              <w:rPr>
                <w:color w:val="000000"/>
                <w:sz w:val="20"/>
                <w:szCs w:val="20"/>
              </w:rPr>
              <w:t xml:space="preserve"> (24)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57A0" w:rsidRPr="00627B2F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Администрация сельского поселения Половинка/</w:t>
            </w:r>
          </w:p>
          <w:p w:rsidR="007257A0" w:rsidRPr="00627B2F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A0" w:rsidRPr="00627B2F" w:rsidRDefault="007257A0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A0" w:rsidRPr="00A972B7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A0" w:rsidRPr="00A972B7" w:rsidRDefault="00627B2F" w:rsidP="007257A0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A972B7" w:rsidRDefault="00A972B7" w:rsidP="007257A0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57A0" w:rsidRPr="00A972B7" w:rsidRDefault="00A972B7" w:rsidP="007257A0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57A0" w:rsidRPr="00A972B7" w:rsidRDefault="00A972B7" w:rsidP="007257A0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A972B7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A972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A972B7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A972B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471C9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471C9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D471C9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25418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2B7" w:rsidRPr="00734733" w:rsidTr="00D471C9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2B7" w:rsidRPr="00627B2F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72B7" w:rsidRPr="00627B2F" w:rsidRDefault="00A972B7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72B7" w:rsidRPr="00627B2F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B7" w:rsidRPr="00627B2F" w:rsidRDefault="00A972B7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2B7" w:rsidRPr="00A972B7" w:rsidRDefault="005771BD" w:rsidP="0072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2B7" w:rsidRPr="00A972B7" w:rsidRDefault="00A972B7" w:rsidP="00F83813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A972B7" w:rsidRDefault="00A972B7" w:rsidP="00F83813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72B7" w:rsidRPr="00A972B7" w:rsidRDefault="00A972B7" w:rsidP="00F83813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72B7" w:rsidRPr="00A972B7" w:rsidRDefault="00A972B7" w:rsidP="00F83813">
            <w:pPr>
              <w:jc w:val="center"/>
              <w:rPr>
                <w:sz w:val="20"/>
                <w:szCs w:val="20"/>
              </w:rPr>
            </w:pPr>
            <w:r w:rsidRPr="00A972B7"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A972B7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 w:rsidRPr="00A972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A972B7" w:rsidRDefault="00A972B7" w:rsidP="00F83813">
            <w:pPr>
              <w:jc w:val="center"/>
              <w:rPr>
                <w:color w:val="000000"/>
                <w:sz w:val="20"/>
                <w:szCs w:val="20"/>
              </w:rPr>
            </w:pPr>
            <w:r w:rsidRPr="00A972B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3813" w:rsidRPr="00734733" w:rsidTr="00FE5D0C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3" w:rsidRPr="00627B2F" w:rsidRDefault="00F83813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Default="00F83813" w:rsidP="00F83813">
            <w:pPr>
              <w:jc w:val="center"/>
            </w:pPr>
            <w:r w:rsidRPr="003B1F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257A0" w:rsidRPr="00734733" w:rsidTr="00C76A30">
        <w:trPr>
          <w:trHeight w:val="275"/>
          <w:jc w:val="center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E735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5E735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4021" w:rsidRPr="00734733" w:rsidTr="00D80A03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04021" w:rsidRPr="00734733" w:rsidTr="00D80A03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04021" w:rsidRPr="00734733" w:rsidTr="00C76A30">
        <w:trPr>
          <w:trHeight w:val="26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5E735A" w:rsidP="0010402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5E735A" w:rsidP="0010402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93048D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84A9B" w:rsidRPr="00734733" w:rsidTr="00C76A30">
        <w:trPr>
          <w:trHeight w:val="31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C51CD1" w:rsidRDefault="005E735A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C51CD1" w:rsidRDefault="005E735A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4021" w:rsidRPr="00734733" w:rsidTr="00D80A03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2F129D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84A9B" w:rsidRPr="00734733" w:rsidTr="00D80A03">
        <w:trPr>
          <w:trHeight w:val="299"/>
          <w:jc w:val="center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A4D7D" w:rsidP="007257A0">
            <w:pPr>
              <w:ind w:right="-10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A4D7D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9B" w:rsidRPr="00C51CD1" w:rsidRDefault="00384A9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5874,5</w:t>
            </w:r>
          </w:p>
        </w:tc>
      </w:tr>
      <w:tr w:rsidR="00104021" w:rsidRPr="00734733" w:rsidTr="00D80A03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04021" w:rsidRPr="00734733" w:rsidTr="00D80A03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04021" w:rsidRPr="00734733" w:rsidTr="00D80A03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3A4D7D" w:rsidP="0010402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3A4D7D" w:rsidP="0010402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4439B6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84A9B" w:rsidRPr="00734733" w:rsidTr="00D80A03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A4D7D" w:rsidP="00F83813">
            <w:pPr>
              <w:ind w:right="-10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A4D7D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9B" w:rsidRPr="00C51CD1" w:rsidRDefault="00384A9B" w:rsidP="00F83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C51CD1" w:rsidRDefault="00384A9B" w:rsidP="00F838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5874,5</w:t>
            </w:r>
          </w:p>
        </w:tc>
      </w:tr>
      <w:tr w:rsidR="00104021" w:rsidRPr="00734733" w:rsidTr="00D80A03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Default="00104021" w:rsidP="00104021">
            <w:pPr>
              <w:jc w:val="center"/>
            </w:pPr>
            <w:r w:rsidRPr="0010590A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835A1C" w:rsidRPr="00835A1C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lastRenderedPageBreak/>
        <w:t xml:space="preserve">Таблица 3 </w:t>
      </w:r>
    </w:p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t>Перечень возможных рисков при реализации муниципальной программы и мер по их преодолению</w:t>
      </w:r>
    </w:p>
    <w:p w:rsidR="00835A1C" w:rsidRP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4758"/>
        <w:gridCol w:w="8960"/>
      </w:tblGrid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Описание риска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Меры по преодолению рисков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Макроэкономические риски связаны с возможностями снижения темпов роста экономики, уровня инвестиционной активности, с финансовым кризисом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Финансовые риски. Возможность существенного превышения расходов, необходимых для осуществления мероприятий, по сравнению с прогнозными данными. Недостаточное финансирование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средств.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Привлечение дополнительных бюджетных и иных внебюджетных источников финансирования, оптимизация расходных обязательств, перераспределение высвобождаемых средств 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связаны с изменениями законодательства (на федеральном и региональном уровнях) 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программы, приведение в соответствие с федеральным законодательством и законодательством автономного округа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 связаны с невыполнение или задержкой выполнения обязательств поставщиками и подрядчиками работ по реализации мероприятий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Своевременное осуществление досудебного урегулирования либо судебного разбирательства  возникших споров по выполнению обязательств поставщиками и подрядчиками работ по реализации мероприятий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Управленческие риски связаны с изменением политической обстановки, стратегических и тактических задач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законодательства, влияющего на выполнение программных мероприятий, достижение поставленной цели и решение задач, а также совершенствование механизмов функционирования транспортного комплекса.</w:t>
            </w:r>
          </w:p>
        </w:tc>
      </w:tr>
    </w:tbl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Pr="00734733" w:rsidRDefault="00835A1C" w:rsidP="00C03C39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sectPr w:rsidR="00835A1C" w:rsidRPr="00734733" w:rsidSect="00C03C39">
      <w:pgSz w:w="16838" w:h="11905" w:orient="landscape" w:code="9"/>
      <w:pgMar w:top="709" w:right="1134" w:bottom="142" w:left="1134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05C" w:rsidRDefault="004D305C">
      <w:r>
        <w:separator/>
      </w:r>
    </w:p>
  </w:endnote>
  <w:endnote w:type="continuationSeparator" w:id="0">
    <w:p w:rsidR="004D305C" w:rsidRDefault="004D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28" w:rsidRDefault="00401871" w:rsidP="00514F78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01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0128" w:rsidRDefault="00480128" w:rsidP="00D5495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28" w:rsidRDefault="00480128" w:rsidP="00D5495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05C" w:rsidRDefault="004D305C">
      <w:r>
        <w:separator/>
      </w:r>
    </w:p>
  </w:footnote>
  <w:footnote w:type="continuationSeparator" w:id="0">
    <w:p w:rsidR="004D305C" w:rsidRDefault="004D3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5AC"/>
    <w:multiLevelType w:val="hybridMultilevel"/>
    <w:tmpl w:val="E1806DC4"/>
    <w:lvl w:ilvl="0" w:tplc="92C4F5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8C3290">
      <w:numFmt w:val="none"/>
      <w:lvlText w:val=""/>
      <w:lvlJc w:val="left"/>
      <w:pPr>
        <w:tabs>
          <w:tab w:val="num" w:pos="360"/>
        </w:tabs>
      </w:pPr>
    </w:lvl>
    <w:lvl w:ilvl="2" w:tplc="4D28771C">
      <w:numFmt w:val="none"/>
      <w:lvlText w:val=""/>
      <w:lvlJc w:val="left"/>
      <w:pPr>
        <w:tabs>
          <w:tab w:val="num" w:pos="360"/>
        </w:tabs>
      </w:pPr>
    </w:lvl>
    <w:lvl w:ilvl="3" w:tplc="037C05A2">
      <w:numFmt w:val="none"/>
      <w:lvlText w:val=""/>
      <w:lvlJc w:val="left"/>
      <w:pPr>
        <w:tabs>
          <w:tab w:val="num" w:pos="360"/>
        </w:tabs>
      </w:pPr>
    </w:lvl>
    <w:lvl w:ilvl="4" w:tplc="8BE0B97A">
      <w:numFmt w:val="none"/>
      <w:lvlText w:val=""/>
      <w:lvlJc w:val="left"/>
      <w:pPr>
        <w:tabs>
          <w:tab w:val="num" w:pos="360"/>
        </w:tabs>
      </w:pPr>
    </w:lvl>
    <w:lvl w:ilvl="5" w:tplc="1374B886">
      <w:numFmt w:val="none"/>
      <w:lvlText w:val=""/>
      <w:lvlJc w:val="left"/>
      <w:pPr>
        <w:tabs>
          <w:tab w:val="num" w:pos="360"/>
        </w:tabs>
      </w:pPr>
    </w:lvl>
    <w:lvl w:ilvl="6" w:tplc="8D66F8BA">
      <w:numFmt w:val="none"/>
      <w:lvlText w:val=""/>
      <w:lvlJc w:val="left"/>
      <w:pPr>
        <w:tabs>
          <w:tab w:val="num" w:pos="360"/>
        </w:tabs>
      </w:pPr>
    </w:lvl>
    <w:lvl w:ilvl="7" w:tplc="8DBABFE0">
      <w:numFmt w:val="none"/>
      <w:lvlText w:val=""/>
      <w:lvlJc w:val="left"/>
      <w:pPr>
        <w:tabs>
          <w:tab w:val="num" w:pos="360"/>
        </w:tabs>
      </w:pPr>
    </w:lvl>
    <w:lvl w:ilvl="8" w:tplc="9A067C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D96644"/>
    <w:multiLevelType w:val="hybridMultilevel"/>
    <w:tmpl w:val="94B68D7A"/>
    <w:lvl w:ilvl="0" w:tplc="B5C03DC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A9063A"/>
    <w:multiLevelType w:val="multilevel"/>
    <w:tmpl w:val="1132F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6E6756C"/>
    <w:multiLevelType w:val="hybridMultilevel"/>
    <w:tmpl w:val="B8E6EF72"/>
    <w:lvl w:ilvl="0" w:tplc="D6E25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386281"/>
    <w:multiLevelType w:val="hybridMultilevel"/>
    <w:tmpl w:val="7180BFBA"/>
    <w:lvl w:ilvl="0" w:tplc="C7186A7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C71890"/>
    <w:multiLevelType w:val="hybridMultilevel"/>
    <w:tmpl w:val="14D81F76"/>
    <w:lvl w:ilvl="0" w:tplc="0B82D22A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C8"/>
    <w:rsid w:val="000007F1"/>
    <w:rsid w:val="000103FF"/>
    <w:rsid w:val="0002148C"/>
    <w:rsid w:val="000243E7"/>
    <w:rsid w:val="0002532C"/>
    <w:rsid w:val="00031A8E"/>
    <w:rsid w:val="000412EC"/>
    <w:rsid w:val="00042077"/>
    <w:rsid w:val="000438E5"/>
    <w:rsid w:val="000469D0"/>
    <w:rsid w:val="000568C2"/>
    <w:rsid w:val="00062079"/>
    <w:rsid w:val="000622CC"/>
    <w:rsid w:val="00074D4D"/>
    <w:rsid w:val="00081B26"/>
    <w:rsid w:val="00082826"/>
    <w:rsid w:val="00085C65"/>
    <w:rsid w:val="00090DB0"/>
    <w:rsid w:val="0009136C"/>
    <w:rsid w:val="00096090"/>
    <w:rsid w:val="000A1192"/>
    <w:rsid w:val="000A63F4"/>
    <w:rsid w:val="000B1ED8"/>
    <w:rsid w:val="000B3610"/>
    <w:rsid w:val="000B4314"/>
    <w:rsid w:val="000B4445"/>
    <w:rsid w:val="000B4DF2"/>
    <w:rsid w:val="000B5417"/>
    <w:rsid w:val="000B6CD3"/>
    <w:rsid w:val="000B733A"/>
    <w:rsid w:val="000C4322"/>
    <w:rsid w:val="000C5F70"/>
    <w:rsid w:val="000C6216"/>
    <w:rsid w:val="000E3F16"/>
    <w:rsid w:val="000E7B45"/>
    <w:rsid w:val="000F5AC0"/>
    <w:rsid w:val="000F69D3"/>
    <w:rsid w:val="0010260E"/>
    <w:rsid w:val="00103F52"/>
    <w:rsid w:val="00104021"/>
    <w:rsid w:val="001122A0"/>
    <w:rsid w:val="00112B4D"/>
    <w:rsid w:val="00116F65"/>
    <w:rsid w:val="001174F9"/>
    <w:rsid w:val="00125319"/>
    <w:rsid w:val="00125F00"/>
    <w:rsid w:val="00126CD9"/>
    <w:rsid w:val="00127C12"/>
    <w:rsid w:val="00140B60"/>
    <w:rsid w:val="001421EE"/>
    <w:rsid w:val="00143BD9"/>
    <w:rsid w:val="00144582"/>
    <w:rsid w:val="001445A8"/>
    <w:rsid w:val="0014710B"/>
    <w:rsid w:val="0015121E"/>
    <w:rsid w:val="00154635"/>
    <w:rsid w:val="00157BB0"/>
    <w:rsid w:val="00163F0F"/>
    <w:rsid w:val="001679A8"/>
    <w:rsid w:val="0017036B"/>
    <w:rsid w:val="00176FC6"/>
    <w:rsid w:val="0018015A"/>
    <w:rsid w:val="0018058A"/>
    <w:rsid w:val="00181A7C"/>
    <w:rsid w:val="001844F8"/>
    <w:rsid w:val="001849FB"/>
    <w:rsid w:val="00192427"/>
    <w:rsid w:val="00192E9D"/>
    <w:rsid w:val="00193259"/>
    <w:rsid w:val="00193765"/>
    <w:rsid w:val="001A0533"/>
    <w:rsid w:val="001A122D"/>
    <w:rsid w:val="001A7D94"/>
    <w:rsid w:val="001B0E6D"/>
    <w:rsid w:val="001B24DF"/>
    <w:rsid w:val="001D21A0"/>
    <w:rsid w:val="001D3E66"/>
    <w:rsid w:val="001D4BE7"/>
    <w:rsid w:val="001D7D3C"/>
    <w:rsid w:val="001E4E95"/>
    <w:rsid w:val="001F274E"/>
    <w:rsid w:val="00202060"/>
    <w:rsid w:val="00202713"/>
    <w:rsid w:val="00203BBD"/>
    <w:rsid w:val="00206068"/>
    <w:rsid w:val="00207780"/>
    <w:rsid w:val="00210594"/>
    <w:rsid w:val="002108D9"/>
    <w:rsid w:val="002147CF"/>
    <w:rsid w:val="0023020D"/>
    <w:rsid w:val="0023483D"/>
    <w:rsid w:val="002348D2"/>
    <w:rsid w:val="002424D9"/>
    <w:rsid w:val="00242C4D"/>
    <w:rsid w:val="002431CF"/>
    <w:rsid w:val="00247787"/>
    <w:rsid w:val="00247C53"/>
    <w:rsid w:val="00250A94"/>
    <w:rsid w:val="00251DEF"/>
    <w:rsid w:val="00256D98"/>
    <w:rsid w:val="00262188"/>
    <w:rsid w:val="00263AE5"/>
    <w:rsid w:val="00265D18"/>
    <w:rsid w:val="00267862"/>
    <w:rsid w:val="00271C82"/>
    <w:rsid w:val="00276478"/>
    <w:rsid w:val="00280BA3"/>
    <w:rsid w:val="00281D5C"/>
    <w:rsid w:val="0028605A"/>
    <w:rsid w:val="002A2C89"/>
    <w:rsid w:val="002B0D4C"/>
    <w:rsid w:val="002B5D15"/>
    <w:rsid w:val="002C2AAE"/>
    <w:rsid w:val="002C4161"/>
    <w:rsid w:val="002E057A"/>
    <w:rsid w:val="002E5928"/>
    <w:rsid w:val="002E6A78"/>
    <w:rsid w:val="002E75BC"/>
    <w:rsid w:val="002E791A"/>
    <w:rsid w:val="002F0EDD"/>
    <w:rsid w:val="002F13D6"/>
    <w:rsid w:val="00300E31"/>
    <w:rsid w:val="003063B9"/>
    <w:rsid w:val="003069B9"/>
    <w:rsid w:val="00314C42"/>
    <w:rsid w:val="00330A69"/>
    <w:rsid w:val="0033378E"/>
    <w:rsid w:val="0033729B"/>
    <w:rsid w:val="00343731"/>
    <w:rsid w:val="00350C70"/>
    <w:rsid w:val="00363E4A"/>
    <w:rsid w:val="0038416D"/>
    <w:rsid w:val="00384A9B"/>
    <w:rsid w:val="00393AC8"/>
    <w:rsid w:val="00394419"/>
    <w:rsid w:val="00396E5A"/>
    <w:rsid w:val="003A344E"/>
    <w:rsid w:val="003A4D7D"/>
    <w:rsid w:val="003A673C"/>
    <w:rsid w:val="003A7195"/>
    <w:rsid w:val="003B0F11"/>
    <w:rsid w:val="003B12CD"/>
    <w:rsid w:val="003B3AEC"/>
    <w:rsid w:val="003B58B3"/>
    <w:rsid w:val="003B7D73"/>
    <w:rsid w:val="003C0007"/>
    <w:rsid w:val="003D26E6"/>
    <w:rsid w:val="003E0D5F"/>
    <w:rsid w:val="003E2F34"/>
    <w:rsid w:val="003E538F"/>
    <w:rsid w:val="003E5E05"/>
    <w:rsid w:val="003E7394"/>
    <w:rsid w:val="003E752C"/>
    <w:rsid w:val="00401871"/>
    <w:rsid w:val="00405AAF"/>
    <w:rsid w:val="00406CF2"/>
    <w:rsid w:val="00407A78"/>
    <w:rsid w:val="004122F8"/>
    <w:rsid w:val="00415ECC"/>
    <w:rsid w:val="004164A0"/>
    <w:rsid w:val="00421092"/>
    <w:rsid w:val="004272BE"/>
    <w:rsid w:val="004342C4"/>
    <w:rsid w:val="004352F7"/>
    <w:rsid w:val="004433DF"/>
    <w:rsid w:val="00447561"/>
    <w:rsid w:val="00454472"/>
    <w:rsid w:val="0045553C"/>
    <w:rsid w:val="00456A5D"/>
    <w:rsid w:val="00464B59"/>
    <w:rsid w:val="00467737"/>
    <w:rsid w:val="004724E5"/>
    <w:rsid w:val="00475448"/>
    <w:rsid w:val="00476584"/>
    <w:rsid w:val="00480128"/>
    <w:rsid w:val="004809AE"/>
    <w:rsid w:val="00483366"/>
    <w:rsid w:val="00491F39"/>
    <w:rsid w:val="00496370"/>
    <w:rsid w:val="004A0B2D"/>
    <w:rsid w:val="004A3E49"/>
    <w:rsid w:val="004A6A95"/>
    <w:rsid w:val="004B0707"/>
    <w:rsid w:val="004B31CC"/>
    <w:rsid w:val="004B7A53"/>
    <w:rsid w:val="004C1CBA"/>
    <w:rsid w:val="004C4D94"/>
    <w:rsid w:val="004D02D9"/>
    <w:rsid w:val="004D12C8"/>
    <w:rsid w:val="004D3013"/>
    <w:rsid w:val="004D305C"/>
    <w:rsid w:val="004D5B81"/>
    <w:rsid w:val="004E08B7"/>
    <w:rsid w:val="004E13EA"/>
    <w:rsid w:val="004E7DFD"/>
    <w:rsid w:val="0050401B"/>
    <w:rsid w:val="00506E9E"/>
    <w:rsid w:val="00514F78"/>
    <w:rsid w:val="00516C42"/>
    <w:rsid w:val="00527A99"/>
    <w:rsid w:val="005321E7"/>
    <w:rsid w:val="00533F67"/>
    <w:rsid w:val="00537F10"/>
    <w:rsid w:val="00542846"/>
    <w:rsid w:val="005468BF"/>
    <w:rsid w:val="00547435"/>
    <w:rsid w:val="00550A3B"/>
    <w:rsid w:val="00550A6C"/>
    <w:rsid w:val="00553921"/>
    <w:rsid w:val="00554FC2"/>
    <w:rsid w:val="005566D1"/>
    <w:rsid w:val="00561432"/>
    <w:rsid w:val="00563EC2"/>
    <w:rsid w:val="005652F9"/>
    <w:rsid w:val="00567D82"/>
    <w:rsid w:val="005704B2"/>
    <w:rsid w:val="005706F7"/>
    <w:rsid w:val="005739D4"/>
    <w:rsid w:val="005753FC"/>
    <w:rsid w:val="00575730"/>
    <w:rsid w:val="005771BD"/>
    <w:rsid w:val="00582435"/>
    <w:rsid w:val="005910B6"/>
    <w:rsid w:val="005912BF"/>
    <w:rsid w:val="005917FD"/>
    <w:rsid w:val="005935FA"/>
    <w:rsid w:val="0059611B"/>
    <w:rsid w:val="005C02FC"/>
    <w:rsid w:val="005C484B"/>
    <w:rsid w:val="005C7F00"/>
    <w:rsid w:val="005D3BB6"/>
    <w:rsid w:val="005D61BA"/>
    <w:rsid w:val="005D72E7"/>
    <w:rsid w:val="005D7C18"/>
    <w:rsid w:val="005E51B3"/>
    <w:rsid w:val="005E735A"/>
    <w:rsid w:val="0060000A"/>
    <w:rsid w:val="006109A8"/>
    <w:rsid w:val="00611A62"/>
    <w:rsid w:val="00614FC4"/>
    <w:rsid w:val="0061711A"/>
    <w:rsid w:val="00622D16"/>
    <w:rsid w:val="00627B2F"/>
    <w:rsid w:val="00630448"/>
    <w:rsid w:val="00632A27"/>
    <w:rsid w:val="00637D0C"/>
    <w:rsid w:val="00643646"/>
    <w:rsid w:val="006557CB"/>
    <w:rsid w:val="00656F63"/>
    <w:rsid w:val="00661A48"/>
    <w:rsid w:val="006646EB"/>
    <w:rsid w:val="0066505B"/>
    <w:rsid w:val="00666E5A"/>
    <w:rsid w:val="0067540B"/>
    <w:rsid w:val="0067708F"/>
    <w:rsid w:val="006807C1"/>
    <w:rsid w:val="00682DEC"/>
    <w:rsid w:val="00692562"/>
    <w:rsid w:val="00694090"/>
    <w:rsid w:val="00695D81"/>
    <w:rsid w:val="0069775E"/>
    <w:rsid w:val="006A5CA2"/>
    <w:rsid w:val="006B2154"/>
    <w:rsid w:val="006B499E"/>
    <w:rsid w:val="006B5768"/>
    <w:rsid w:val="006C353E"/>
    <w:rsid w:val="006C36CC"/>
    <w:rsid w:val="006C5C3F"/>
    <w:rsid w:val="006C5EB9"/>
    <w:rsid w:val="006D1607"/>
    <w:rsid w:val="006F5280"/>
    <w:rsid w:val="006F7DAA"/>
    <w:rsid w:val="00701BE4"/>
    <w:rsid w:val="00702D3D"/>
    <w:rsid w:val="00704DE8"/>
    <w:rsid w:val="00705A3F"/>
    <w:rsid w:val="007106B6"/>
    <w:rsid w:val="007109C9"/>
    <w:rsid w:val="00711609"/>
    <w:rsid w:val="007235FA"/>
    <w:rsid w:val="007257A0"/>
    <w:rsid w:val="00726D5D"/>
    <w:rsid w:val="00731847"/>
    <w:rsid w:val="00733A9D"/>
    <w:rsid w:val="00734733"/>
    <w:rsid w:val="00754EFF"/>
    <w:rsid w:val="0077247E"/>
    <w:rsid w:val="00782AF4"/>
    <w:rsid w:val="00783A80"/>
    <w:rsid w:val="007851A2"/>
    <w:rsid w:val="00796E0C"/>
    <w:rsid w:val="007A0029"/>
    <w:rsid w:val="007B0B15"/>
    <w:rsid w:val="007B72DD"/>
    <w:rsid w:val="007B7E24"/>
    <w:rsid w:val="007C139A"/>
    <w:rsid w:val="007C176E"/>
    <w:rsid w:val="007C7C11"/>
    <w:rsid w:val="007D03A9"/>
    <w:rsid w:val="007D13FD"/>
    <w:rsid w:val="007D20BB"/>
    <w:rsid w:val="007D3BAD"/>
    <w:rsid w:val="007D467A"/>
    <w:rsid w:val="007E0E38"/>
    <w:rsid w:val="007E3C56"/>
    <w:rsid w:val="007E7E80"/>
    <w:rsid w:val="007F3982"/>
    <w:rsid w:val="0080496E"/>
    <w:rsid w:val="008167A8"/>
    <w:rsid w:val="00826AC9"/>
    <w:rsid w:val="00835A1C"/>
    <w:rsid w:val="00845F8C"/>
    <w:rsid w:val="00847B39"/>
    <w:rsid w:val="008614D8"/>
    <w:rsid w:val="008749C3"/>
    <w:rsid w:val="00877660"/>
    <w:rsid w:val="00877E7E"/>
    <w:rsid w:val="008803CC"/>
    <w:rsid w:val="00882671"/>
    <w:rsid w:val="008872FA"/>
    <w:rsid w:val="0089459A"/>
    <w:rsid w:val="008A1FF7"/>
    <w:rsid w:val="008A6B08"/>
    <w:rsid w:val="008B051F"/>
    <w:rsid w:val="008B0B20"/>
    <w:rsid w:val="008B64FC"/>
    <w:rsid w:val="008C0AF6"/>
    <w:rsid w:val="008D2A47"/>
    <w:rsid w:val="008D70C4"/>
    <w:rsid w:val="008D7661"/>
    <w:rsid w:val="008E1EDB"/>
    <w:rsid w:val="008F0603"/>
    <w:rsid w:val="008F2DE4"/>
    <w:rsid w:val="008F3F1C"/>
    <w:rsid w:val="0091718D"/>
    <w:rsid w:val="00920479"/>
    <w:rsid w:val="00920CAD"/>
    <w:rsid w:val="009219DC"/>
    <w:rsid w:val="00936A2D"/>
    <w:rsid w:val="00940310"/>
    <w:rsid w:val="00942F1F"/>
    <w:rsid w:val="00952BA3"/>
    <w:rsid w:val="00953A2E"/>
    <w:rsid w:val="009559EE"/>
    <w:rsid w:val="0095776D"/>
    <w:rsid w:val="00961307"/>
    <w:rsid w:val="009634AE"/>
    <w:rsid w:val="009716DF"/>
    <w:rsid w:val="009720C5"/>
    <w:rsid w:val="00973D62"/>
    <w:rsid w:val="00974582"/>
    <w:rsid w:val="00980963"/>
    <w:rsid w:val="00982EFF"/>
    <w:rsid w:val="00985767"/>
    <w:rsid w:val="00993D3C"/>
    <w:rsid w:val="009A007A"/>
    <w:rsid w:val="009A2905"/>
    <w:rsid w:val="009A3840"/>
    <w:rsid w:val="009A7659"/>
    <w:rsid w:val="009B51BD"/>
    <w:rsid w:val="009C386D"/>
    <w:rsid w:val="009C4B46"/>
    <w:rsid w:val="009C6668"/>
    <w:rsid w:val="009C7D12"/>
    <w:rsid w:val="009D0C55"/>
    <w:rsid w:val="009D5D44"/>
    <w:rsid w:val="009F24E2"/>
    <w:rsid w:val="009F3E27"/>
    <w:rsid w:val="009F5F34"/>
    <w:rsid w:val="00A00D46"/>
    <w:rsid w:val="00A062BD"/>
    <w:rsid w:val="00A21121"/>
    <w:rsid w:val="00A23871"/>
    <w:rsid w:val="00A35B88"/>
    <w:rsid w:val="00A41701"/>
    <w:rsid w:val="00A41793"/>
    <w:rsid w:val="00A46541"/>
    <w:rsid w:val="00A53FB7"/>
    <w:rsid w:val="00A6453E"/>
    <w:rsid w:val="00A666C9"/>
    <w:rsid w:val="00A81A08"/>
    <w:rsid w:val="00A87ADF"/>
    <w:rsid w:val="00A922DE"/>
    <w:rsid w:val="00A972B7"/>
    <w:rsid w:val="00A9780F"/>
    <w:rsid w:val="00AA0448"/>
    <w:rsid w:val="00AA3452"/>
    <w:rsid w:val="00AA35C5"/>
    <w:rsid w:val="00AA4012"/>
    <w:rsid w:val="00AA6607"/>
    <w:rsid w:val="00AA78B4"/>
    <w:rsid w:val="00AB336E"/>
    <w:rsid w:val="00AB3BDE"/>
    <w:rsid w:val="00AB7AA8"/>
    <w:rsid w:val="00AC44BD"/>
    <w:rsid w:val="00AC51F5"/>
    <w:rsid w:val="00AC692B"/>
    <w:rsid w:val="00AD12AE"/>
    <w:rsid w:val="00AD4DAF"/>
    <w:rsid w:val="00AE1F9B"/>
    <w:rsid w:val="00AE2FE9"/>
    <w:rsid w:val="00AE4F94"/>
    <w:rsid w:val="00AE5208"/>
    <w:rsid w:val="00AE52BB"/>
    <w:rsid w:val="00AF3650"/>
    <w:rsid w:val="00B0389D"/>
    <w:rsid w:val="00B053A4"/>
    <w:rsid w:val="00B068E9"/>
    <w:rsid w:val="00B0764F"/>
    <w:rsid w:val="00B1334D"/>
    <w:rsid w:val="00B14484"/>
    <w:rsid w:val="00B16BD1"/>
    <w:rsid w:val="00B20D18"/>
    <w:rsid w:val="00B2277D"/>
    <w:rsid w:val="00B24BAE"/>
    <w:rsid w:val="00B2612D"/>
    <w:rsid w:val="00B265EB"/>
    <w:rsid w:val="00B26A64"/>
    <w:rsid w:val="00B27E6E"/>
    <w:rsid w:val="00B30801"/>
    <w:rsid w:val="00B308D3"/>
    <w:rsid w:val="00B35496"/>
    <w:rsid w:val="00B4294F"/>
    <w:rsid w:val="00B470CE"/>
    <w:rsid w:val="00B54260"/>
    <w:rsid w:val="00B603B7"/>
    <w:rsid w:val="00B62B0B"/>
    <w:rsid w:val="00B634C4"/>
    <w:rsid w:val="00B75263"/>
    <w:rsid w:val="00B75760"/>
    <w:rsid w:val="00B84035"/>
    <w:rsid w:val="00B90C39"/>
    <w:rsid w:val="00B948F8"/>
    <w:rsid w:val="00B96CC7"/>
    <w:rsid w:val="00BA61E7"/>
    <w:rsid w:val="00BA6683"/>
    <w:rsid w:val="00BC0058"/>
    <w:rsid w:val="00BC0648"/>
    <w:rsid w:val="00BD0174"/>
    <w:rsid w:val="00BD17D0"/>
    <w:rsid w:val="00BD4E44"/>
    <w:rsid w:val="00BD61E6"/>
    <w:rsid w:val="00BD72D0"/>
    <w:rsid w:val="00BE1BA1"/>
    <w:rsid w:val="00BE1E85"/>
    <w:rsid w:val="00BE25A7"/>
    <w:rsid w:val="00BE44EF"/>
    <w:rsid w:val="00C00D51"/>
    <w:rsid w:val="00C03C39"/>
    <w:rsid w:val="00C05D60"/>
    <w:rsid w:val="00C10B42"/>
    <w:rsid w:val="00C1289E"/>
    <w:rsid w:val="00C14FB4"/>
    <w:rsid w:val="00C16F63"/>
    <w:rsid w:val="00C20BC1"/>
    <w:rsid w:val="00C22EBD"/>
    <w:rsid w:val="00C2332C"/>
    <w:rsid w:val="00C23820"/>
    <w:rsid w:val="00C2419F"/>
    <w:rsid w:val="00C2595A"/>
    <w:rsid w:val="00C26123"/>
    <w:rsid w:val="00C31276"/>
    <w:rsid w:val="00C376CE"/>
    <w:rsid w:val="00C41005"/>
    <w:rsid w:val="00C44EAC"/>
    <w:rsid w:val="00C47C58"/>
    <w:rsid w:val="00C5082C"/>
    <w:rsid w:val="00C51593"/>
    <w:rsid w:val="00C51CD1"/>
    <w:rsid w:val="00C556FC"/>
    <w:rsid w:val="00C57B11"/>
    <w:rsid w:val="00C61E99"/>
    <w:rsid w:val="00C62843"/>
    <w:rsid w:val="00C75AEA"/>
    <w:rsid w:val="00C7643C"/>
    <w:rsid w:val="00C76A30"/>
    <w:rsid w:val="00C77C81"/>
    <w:rsid w:val="00C80FC2"/>
    <w:rsid w:val="00C833A0"/>
    <w:rsid w:val="00C84E50"/>
    <w:rsid w:val="00C85753"/>
    <w:rsid w:val="00C94B8C"/>
    <w:rsid w:val="00CA35CC"/>
    <w:rsid w:val="00CA5565"/>
    <w:rsid w:val="00CB063E"/>
    <w:rsid w:val="00CB15D6"/>
    <w:rsid w:val="00CB2871"/>
    <w:rsid w:val="00CC1888"/>
    <w:rsid w:val="00CC6B3E"/>
    <w:rsid w:val="00CD0653"/>
    <w:rsid w:val="00CD0CA2"/>
    <w:rsid w:val="00CF131D"/>
    <w:rsid w:val="00CF1FC7"/>
    <w:rsid w:val="00CF2566"/>
    <w:rsid w:val="00CF3F1D"/>
    <w:rsid w:val="00D01CF7"/>
    <w:rsid w:val="00D01D8E"/>
    <w:rsid w:val="00D04C34"/>
    <w:rsid w:val="00D05D2B"/>
    <w:rsid w:val="00D118AF"/>
    <w:rsid w:val="00D16C7E"/>
    <w:rsid w:val="00D35834"/>
    <w:rsid w:val="00D3622C"/>
    <w:rsid w:val="00D4072A"/>
    <w:rsid w:val="00D471C9"/>
    <w:rsid w:val="00D52E21"/>
    <w:rsid w:val="00D53842"/>
    <w:rsid w:val="00D54959"/>
    <w:rsid w:val="00D54F49"/>
    <w:rsid w:val="00D5779A"/>
    <w:rsid w:val="00D60E60"/>
    <w:rsid w:val="00D61BF2"/>
    <w:rsid w:val="00D70772"/>
    <w:rsid w:val="00D70993"/>
    <w:rsid w:val="00D709F5"/>
    <w:rsid w:val="00D70FFD"/>
    <w:rsid w:val="00D72C38"/>
    <w:rsid w:val="00D7674E"/>
    <w:rsid w:val="00D76983"/>
    <w:rsid w:val="00D80A03"/>
    <w:rsid w:val="00D80FA0"/>
    <w:rsid w:val="00D81736"/>
    <w:rsid w:val="00D83D4D"/>
    <w:rsid w:val="00D91EC1"/>
    <w:rsid w:val="00D94E6C"/>
    <w:rsid w:val="00D96286"/>
    <w:rsid w:val="00DA013A"/>
    <w:rsid w:val="00DA0921"/>
    <w:rsid w:val="00DA6449"/>
    <w:rsid w:val="00DA6E55"/>
    <w:rsid w:val="00DB3F97"/>
    <w:rsid w:val="00DB7EA3"/>
    <w:rsid w:val="00DC291C"/>
    <w:rsid w:val="00DC3093"/>
    <w:rsid w:val="00DD10FE"/>
    <w:rsid w:val="00DD191B"/>
    <w:rsid w:val="00DD1C2D"/>
    <w:rsid w:val="00DD2378"/>
    <w:rsid w:val="00DD2A39"/>
    <w:rsid w:val="00DE1600"/>
    <w:rsid w:val="00DE1FD9"/>
    <w:rsid w:val="00DE3C50"/>
    <w:rsid w:val="00DE3F35"/>
    <w:rsid w:val="00DE61A1"/>
    <w:rsid w:val="00DF671E"/>
    <w:rsid w:val="00DF742C"/>
    <w:rsid w:val="00E06059"/>
    <w:rsid w:val="00E119DA"/>
    <w:rsid w:val="00E1226B"/>
    <w:rsid w:val="00E12A81"/>
    <w:rsid w:val="00E24E07"/>
    <w:rsid w:val="00E338BA"/>
    <w:rsid w:val="00E370F6"/>
    <w:rsid w:val="00E44AC1"/>
    <w:rsid w:val="00E51889"/>
    <w:rsid w:val="00E54392"/>
    <w:rsid w:val="00E545B0"/>
    <w:rsid w:val="00E61440"/>
    <w:rsid w:val="00E61793"/>
    <w:rsid w:val="00E675FE"/>
    <w:rsid w:val="00E71AAD"/>
    <w:rsid w:val="00E754D9"/>
    <w:rsid w:val="00E767C4"/>
    <w:rsid w:val="00E92690"/>
    <w:rsid w:val="00EA170D"/>
    <w:rsid w:val="00EA5D0A"/>
    <w:rsid w:val="00EB3C28"/>
    <w:rsid w:val="00EB5DC2"/>
    <w:rsid w:val="00EC205B"/>
    <w:rsid w:val="00EC523B"/>
    <w:rsid w:val="00EC7DE8"/>
    <w:rsid w:val="00ED179F"/>
    <w:rsid w:val="00ED4916"/>
    <w:rsid w:val="00ED752B"/>
    <w:rsid w:val="00EF0051"/>
    <w:rsid w:val="00F01B5F"/>
    <w:rsid w:val="00F03488"/>
    <w:rsid w:val="00F05222"/>
    <w:rsid w:val="00F1348C"/>
    <w:rsid w:val="00F1680D"/>
    <w:rsid w:val="00F26237"/>
    <w:rsid w:val="00F32671"/>
    <w:rsid w:val="00F337B5"/>
    <w:rsid w:val="00F4045D"/>
    <w:rsid w:val="00F427AD"/>
    <w:rsid w:val="00F432CC"/>
    <w:rsid w:val="00F4643C"/>
    <w:rsid w:val="00F47442"/>
    <w:rsid w:val="00F505CC"/>
    <w:rsid w:val="00F51F36"/>
    <w:rsid w:val="00F54076"/>
    <w:rsid w:val="00F54FE9"/>
    <w:rsid w:val="00F660D9"/>
    <w:rsid w:val="00F67AF3"/>
    <w:rsid w:val="00F70B0C"/>
    <w:rsid w:val="00F71DD7"/>
    <w:rsid w:val="00F77D68"/>
    <w:rsid w:val="00F80A6A"/>
    <w:rsid w:val="00F83813"/>
    <w:rsid w:val="00F91552"/>
    <w:rsid w:val="00F96570"/>
    <w:rsid w:val="00F9770F"/>
    <w:rsid w:val="00FA08E5"/>
    <w:rsid w:val="00FA3FFB"/>
    <w:rsid w:val="00FB4565"/>
    <w:rsid w:val="00FB4A6E"/>
    <w:rsid w:val="00FC20E6"/>
    <w:rsid w:val="00FC25F9"/>
    <w:rsid w:val="00FC45E6"/>
    <w:rsid w:val="00FC725D"/>
    <w:rsid w:val="00FD2716"/>
    <w:rsid w:val="00FD57AD"/>
    <w:rsid w:val="00FE5D0C"/>
    <w:rsid w:val="00FF06AB"/>
    <w:rsid w:val="00FF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5082C"/>
    <w:pPr>
      <w:spacing w:after="120"/>
    </w:pPr>
  </w:style>
  <w:style w:type="paragraph" w:styleId="20">
    <w:name w:val="Body Text 2"/>
    <w:basedOn w:val="a"/>
    <w:link w:val="21"/>
    <w:rsid w:val="00C5082C"/>
    <w:pPr>
      <w:spacing w:after="120" w:line="480" w:lineRule="auto"/>
    </w:pPr>
  </w:style>
  <w:style w:type="paragraph" w:styleId="aa">
    <w:name w:val="Title"/>
    <w:basedOn w:val="a"/>
    <w:qFormat/>
    <w:rsid w:val="00C5082C"/>
    <w:pPr>
      <w:spacing w:line="360" w:lineRule="auto"/>
      <w:jc w:val="center"/>
    </w:pPr>
    <w:rPr>
      <w:b/>
      <w:sz w:val="48"/>
      <w:szCs w:val="20"/>
    </w:rPr>
  </w:style>
  <w:style w:type="paragraph" w:styleId="ab">
    <w:name w:val="Subtitle"/>
    <w:basedOn w:val="a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paragraph" w:customStyle="1" w:styleId="ConsNormal">
    <w:name w:val="ConsNormal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21">
    <w:name w:val="Основной текст 2 Знак"/>
    <w:link w:val="20"/>
    <w:rsid w:val="00C5082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C5082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footer"/>
    <w:basedOn w:val="a"/>
    <w:link w:val="ad"/>
    <w:rsid w:val="00D54959"/>
    <w:pPr>
      <w:tabs>
        <w:tab w:val="center" w:pos="4677"/>
        <w:tab w:val="right" w:pos="9355"/>
      </w:tabs>
    </w:pPr>
  </w:style>
  <w:style w:type="paragraph" w:styleId="ae">
    <w:name w:val="header"/>
    <w:basedOn w:val="a"/>
    <w:link w:val="af"/>
    <w:rsid w:val="008B05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B051F"/>
    <w:rPr>
      <w:sz w:val="24"/>
      <w:szCs w:val="24"/>
    </w:rPr>
  </w:style>
  <w:style w:type="character" w:customStyle="1" w:styleId="af0">
    <w:name w:val="Гипертекстовая ссылка"/>
    <w:rsid w:val="00D96286"/>
    <w:rPr>
      <w:rFonts w:cs="Times New Roman"/>
      <w:color w:val="008000"/>
    </w:rPr>
  </w:style>
  <w:style w:type="paragraph" w:styleId="af1">
    <w:name w:val="No Spacing"/>
    <w:link w:val="af2"/>
    <w:uiPriority w:val="99"/>
    <w:qFormat/>
    <w:rsid w:val="00516C4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99"/>
    <w:rsid w:val="00516C42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C77C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af4"/>
    <w:rsid w:val="0055392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53921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3483D"/>
    <w:rPr>
      <w:sz w:val="24"/>
      <w:szCs w:val="24"/>
    </w:rPr>
  </w:style>
  <w:style w:type="character" w:customStyle="1" w:styleId="a9">
    <w:name w:val="Основной текст Знак"/>
    <w:link w:val="a8"/>
    <w:rsid w:val="0028605A"/>
    <w:rPr>
      <w:sz w:val="24"/>
      <w:szCs w:val="24"/>
    </w:rPr>
  </w:style>
  <w:style w:type="character" w:customStyle="1" w:styleId="HTML0">
    <w:name w:val="Стандартный HTML Знак"/>
    <w:link w:val="HTML"/>
    <w:rsid w:val="00363E4A"/>
    <w:rPr>
      <w:rFonts w:ascii="Courier New" w:hAnsi="Courier New" w:cs="Courier New"/>
    </w:rPr>
  </w:style>
  <w:style w:type="paragraph" w:styleId="af5">
    <w:name w:val="Body Text Indent"/>
    <w:basedOn w:val="a"/>
    <w:link w:val="af6"/>
    <w:uiPriority w:val="99"/>
    <w:unhideWhenUsed/>
    <w:rsid w:val="00192E9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92E9D"/>
    <w:rPr>
      <w:rFonts w:ascii="Calibri" w:hAnsi="Calibri"/>
      <w:sz w:val="22"/>
      <w:szCs w:val="22"/>
    </w:rPr>
  </w:style>
  <w:style w:type="paragraph" w:styleId="af7">
    <w:name w:val="List Paragraph"/>
    <w:basedOn w:val="a"/>
    <w:uiPriority w:val="34"/>
    <w:qFormat/>
    <w:rsid w:val="0048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06C9-2A2C-4981-BF80-6E97C8AA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17</Pages>
  <Words>4982</Words>
  <Characters>28400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Администрация п.Половинка</Company>
  <LinksUpToDate>false</LinksUpToDate>
  <CharactersWithSpaces>33316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Администрация</cp:lastModifiedBy>
  <cp:revision>123</cp:revision>
  <cp:lastPrinted>2020-12-30T07:32:00Z</cp:lastPrinted>
  <dcterms:created xsi:type="dcterms:W3CDTF">2020-08-21T06:01:00Z</dcterms:created>
  <dcterms:modified xsi:type="dcterms:W3CDTF">2021-06-10T06:09:00Z</dcterms:modified>
</cp:coreProperties>
</file>