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50" w:rsidRPr="00417370" w:rsidRDefault="00973950" w:rsidP="00973950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973950" w:rsidRPr="00417370" w:rsidRDefault="00973950" w:rsidP="00973950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973950" w:rsidRPr="00417370" w:rsidRDefault="00973950" w:rsidP="00973950">
      <w:pPr>
        <w:widowControl/>
        <w:tabs>
          <w:tab w:val="left" w:pos="360"/>
          <w:tab w:val="center" w:pos="4677"/>
        </w:tabs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973950" w:rsidRPr="00417370" w:rsidRDefault="00973950" w:rsidP="00973950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973950" w:rsidRPr="00417370" w:rsidRDefault="00973950" w:rsidP="00973950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973950" w:rsidRPr="00417370" w:rsidRDefault="00973950" w:rsidP="00973950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973950" w:rsidRDefault="00973950" w:rsidP="00973950">
      <w:pPr>
        <w:pStyle w:val="5"/>
        <w:spacing w:before="0" w:after="0"/>
        <w:jc w:val="center"/>
        <w:rPr>
          <w:i w:val="0"/>
          <w:sz w:val="24"/>
          <w:szCs w:val="24"/>
        </w:rPr>
      </w:pPr>
    </w:p>
    <w:p w:rsidR="00973950" w:rsidRPr="00B60858" w:rsidRDefault="00475540" w:rsidP="00973950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bCs w:val="0"/>
          <w:color w:val="auto"/>
        </w:rPr>
        <w:t>О внесении изменений в решение Совета депутатов сельского поселения Половинка от 05 сентября 2023 года № 295 «</w:t>
      </w:r>
      <w:r w:rsidR="00B60858" w:rsidRPr="00B60858">
        <w:rPr>
          <w:rFonts w:ascii="Times New Roman" w:hAnsi="Times New Roman"/>
          <w:bCs w:val="0"/>
          <w:color w:val="auto"/>
        </w:rPr>
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r w:rsidR="00B60858">
        <w:rPr>
          <w:rFonts w:ascii="Times New Roman" w:hAnsi="Times New Roman"/>
          <w:bCs w:val="0"/>
          <w:color w:val="auto"/>
        </w:rPr>
        <w:t>сельского поселения Половинка</w:t>
      </w:r>
      <w:r w:rsidR="00B60858" w:rsidRPr="00B60858">
        <w:rPr>
          <w:rFonts w:ascii="Times New Roman" w:hAnsi="Times New Roman"/>
          <w:bCs w:val="0"/>
          <w:color w:val="auto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</w:r>
      <w:r w:rsidR="00B60858">
        <w:rPr>
          <w:rFonts w:ascii="Times New Roman" w:hAnsi="Times New Roman"/>
          <w:bCs w:val="0"/>
          <w:color w:val="auto"/>
        </w:rPr>
        <w:t>сельского поселения Половинка</w:t>
      </w:r>
      <w:r>
        <w:rPr>
          <w:rFonts w:ascii="Times New Roman" w:hAnsi="Times New Roman"/>
          <w:bCs w:val="0"/>
          <w:color w:val="auto"/>
        </w:rPr>
        <w:t>»</w:t>
      </w:r>
    </w:p>
    <w:p w:rsidR="00973950" w:rsidRPr="00DB7D5D" w:rsidRDefault="00973950" w:rsidP="00973950"/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B713A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4 августа 2023 года)’’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15.08.2023)"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>Федеральных з</w:t>
      </w:r>
      <w:r w:rsidR="008C001D">
        <w:rPr>
          <w:rFonts w:ascii="Times New Roman" w:hAnsi="Times New Roman" w:cs="Times New Roman"/>
          <w:sz w:val="24"/>
          <w:szCs w:val="24"/>
        </w:rPr>
        <w:t>аконов от 06 октября 2003 года 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10 июля 2023 года)’’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Федеральный закон от 02.03.2007 N 25-ФЗ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10.07.2023)"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от 02 марта 2007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25-ФЗ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в целях реализации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"kodeks://link/d?nd=543566700&amp;point=mark=00000000000000000000000000000000000000000000000000MFCBP2"\o"’’Об отдельных вопросах муниципальной службы в Ханты-Мансийском автономном округе - Югре (с изменениями на 21 декабря 2022 года)’’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20.07.2007 N 113-оз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статьи 17 Закона Ханты-Мансийского автономного округа - Югры от 20 июля 2007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113-оз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Об отдельных вопросах муниципальной службы в Ханты-Мансийском автономном округе - Югре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"kodeks://link/d?nd=411718038"\o"’’О гарантиях осуществления полномочий депутата, члена выборного органа местного самоуправления ...’’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28.12.2007 N 201-оз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Югры от 28 декабря 2007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201-оз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"kodeks://link/d?nd=991014771"\o"’’О Порядке назначения, перерасчета и выплаты пенсии за выслугу лет лицам, замещавшим государственные ...’’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Постановление Правительства Ханты-Мансийского автономного округа - Югры от 26.03.2004 N 113-п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Ханты-Мансийского автономного округа - Югры от 26 марта 2004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113-п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 Порядке назначения, перерасчета и выплаты пенсии за выслугу лет лицам, замещавшим государственные должности Ханты-Мансийского автономного округа - Югры и должности государственной гражданской службы Ханты-Мансийского автономного округа - Югры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решения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"kodeks://link/d?nd=727645162"\o"’’О принятии осуществления части полномочий по решению вопросов местного значения (с изменениями на 27 ...’’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Решение Думы Кондинского района Ханты-Мансийского автономного округа - Югры от 29.10.2021 N 843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B713A2">
        <w:rPr>
          <w:rFonts w:ascii="Times New Roman" w:hAnsi="Times New Roman" w:cs="Times New Roman"/>
          <w:sz w:val="24"/>
          <w:szCs w:val="24"/>
        </w:rPr>
        <w:t xml:space="preserve"> района от 29 октября 2021 года </w:t>
      </w:r>
      <w:r w:rsidR="0018487E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843 </w:t>
      </w:r>
      <w:r w:rsidR="0018487E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18487E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</w:t>
      </w:r>
      <w:r w:rsidR="0018487E">
        <w:rPr>
          <w:rFonts w:ascii="Times New Roman" w:hAnsi="Times New Roman" w:cs="Times New Roman"/>
          <w:sz w:val="24"/>
          <w:szCs w:val="24"/>
        </w:rPr>
        <w:t>сельское поселение Половинка</w:t>
      </w:r>
      <w:r w:rsidRPr="00B713A2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18487E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  <w:r w:rsidRPr="00B713A2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75540" w:rsidRDefault="0018487E" w:rsidP="00475540">
      <w:pPr>
        <w:pStyle w:val="FORMATTEX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8487E">
        <w:rPr>
          <w:rFonts w:ascii="Times New Roman" w:hAnsi="Times New Roman" w:cs="Times New Roman"/>
          <w:sz w:val="24"/>
          <w:szCs w:val="24"/>
        </w:rPr>
        <w:t xml:space="preserve">1. </w:t>
      </w:r>
      <w:r w:rsidR="00475540">
        <w:rPr>
          <w:rFonts w:ascii="Times New Roman" w:hAnsi="Times New Roman" w:cs="Times New Roman"/>
          <w:sz w:val="24"/>
          <w:szCs w:val="24"/>
        </w:rPr>
        <w:t xml:space="preserve">Внести с приложение 1 к решению Совета депутатов сельского поселения Половинка от 05 сентября 2023 года № 295 </w:t>
      </w:r>
      <w:r w:rsidRPr="0018487E">
        <w:rPr>
          <w:rFonts w:ascii="Times New Roman" w:hAnsi="Times New Roman" w:cs="Times New Roman"/>
          <w:sz w:val="24"/>
          <w:szCs w:val="24"/>
        </w:rPr>
        <w:t xml:space="preserve"> </w:t>
      </w:r>
      <w:r w:rsidR="00100248">
        <w:rPr>
          <w:rFonts w:ascii="Times New Roman" w:hAnsi="Times New Roman" w:cs="Times New Roman"/>
          <w:sz w:val="24"/>
          <w:szCs w:val="24"/>
        </w:rPr>
        <w:t>«</w:t>
      </w:r>
      <w:r w:rsidR="00475540" w:rsidRPr="00475540">
        <w:rPr>
          <w:rFonts w:ascii="Times New Roman" w:hAnsi="Times New Roman"/>
          <w:sz w:val="24"/>
          <w:szCs w:val="24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сельского поселения Половинка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сельского поселения Половинка</w:t>
      </w:r>
      <w:r w:rsidR="00475540" w:rsidRPr="00475540">
        <w:rPr>
          <w:rFonts w:ascii="Times New Roman" w:hAnsi="Times New Roman"/>
          <w:bCs/>
          <w:sz w:val="24"/>
          <w:szCs w:val="24"/>
        </w:rPr>
        <w:t>»</w:t>
      </w:r>
      <w:r w:rsidR="00100248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100248" w:rsidRDefault="00C61A1E" w:rsidP="00475540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4.5 раздела 4 изложить в следующей редакции:</w:t>
      </w:r>
    </w:p>
    <w:p w:rsidR="00C61A1E" w:rsidRDefault="00C61A1E" w:rsidP="00C61A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51CF">
        <w:rPr>
          <w:rFonts w:ascii="Times New Roman" w:hAnsi="Times New Roman" w:cs="Times New Roman"/>
          <w:sz w:val="24"/>
          <w:szCs w:val="24"/>
        </w:rPr>
        <w:t xml:space="preserve">4.5. Минимальный размер пенсии за выслугу лет устанавливается в размере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51CF">
        <w:rPr>
          <w:rFonts w:ascii="Times New Roman" w:hAnsi="Times New Roman" w:cs="Times New Roman"/>
          <w:sz w:val="24"/>
          <w:szCs w:val="24"/>
        </w:rPr>
        <w:t xml:space="preserve"> 000 рублей.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61A1E" w:rsidRDefault="00294B1C" w:rsidP="00C61A1E">
      <w:pPr>
        <w:pStyle w:val="FORMAT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A1E">
        <w:rPr>
          <w:rFonts w:ascii="Times New Roman" w:hAnsi="Times New Roman" w:cs="Times New Roman"/>
          <w:sz w:val="24"/>
          <w:szCs w:val="24"/>
        </w:rPr>
        <w:t>Подпункт 4.5.1. пункта 4.5 раздела 4 изложить в следующей редакции:</w:t>
      </w:r>
    </w:p>
    <w:p w:rsidR="00C61A1E" w:rsidRPr="002651CF" w:rsidRDefault="00C61A1E" w:rsidP="00C61A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51CF">
        <w:rPr>
          <w:rFonts w:ascii="Times New Roman" w:hAnsi="Times New Roman" w:cs="Times New Roman"/>
          <w:sz w:val="24"/>
          <w:szCs w:val="24"/>
        </w:rPr>
        <w:t xml:space="preserve">4.5.1. Минимальный размер пенсии за выслугу лет лицам, замещавшим муниципальные должности на постоянной основе, получающим пенсию за выслугу лет и принятым на работу в одну из структур, указанных в подпункте 7.1.1 настоящего Порядка устанавливается в сумме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51CF">
        <w:rPr>
          <w:rFonts w:ascii="Times New Roman" w:hAnsi="Times New Roman" w:cs="Times New Roman"/>
          <w:sz w:val="24"/>
          <w:szCs w:val="24"/>
        </w:rPr>
        <w:t xml:space="preserve"> 000 рублей.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925" w:rsidRDefault="0018487E" w:rsidP="000C3925">
      <w:pPr>
        <w:pStyle w:val="FORMATTEX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8487E">
        <w:rPr>
          <w:rFonts w:ascii="Times New Roman" w:hAnsi="Times New Roman" w:cs="Times New Roman"/>
          <w:sz w:val="24"/>
          <w:szCs w:val="24"/>
        </w:rPr>
        <w:t xml:space="preserve">2. </w:t>
      </w:r>
      <w:r w:rsidR="000C3925">
        <w:rPr>
          <w:rFonts w:ascii="Times New Roman" w:hAnsi="Times New Roman" w:cs="Times New Roman"/>
          <w:sz w:val="24"/>
          <w:szCs w:val="24"/>
        </w:rPr>
        <w:t xml:space="preserve">Внести с приложение 2 к решению Совета депутатов сельского поселения Половинка от 05 сентября 2023 года № 295 </w:t>
      </w:r>
      <w:r w:rsidR="000C3925" w:rsidRPr="0018487E">
        <w:rPr>
          <w:rFonts w:ascii="Times New Roman" w:hAnsi="Times New Roman" w:cs="Times New Roman"/>
          <w:sz w:val="24"/>
          <w:szCs w:val="24"/>
        </w:rPr>
        <w:t xml:space="preserve"> </w:t>
      </w:r>
      <w:r w:rsidR="000C3925">
        <w:rPr>
          <w:rFonts w:ascii="Times New Roman" w:hAnsi="Times New Roman" w:cs="Times New Roman"/>
          <w:sz w:val="24"/>
          <w:szCs w:val="24"/>
        </w:rPr>
        <w:t>«</w:t>
      </w:r>
      <w:r w:rsidR="000C3925" w:rsidRPr="00475540">
        <w:rPr>
          <w:rFonts w:ascii="Times New Roman" w:hAnsi="Times New Roman"/>
          <w:sz w:val="24"/>
          <w:szCs w:val="24"/>
        </w:rPr>
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сельского поселения Половинка и Порядка назначения, перерасчета и выплаты пенсии за выслугу </w:t>
      </w:r>
      <w:r w:rsidR="000C3925" w:rsidRPr="00475540">
        <w:rPr>
          <w:rFonts w:ascii="Times New Roman" w:hAnsi="Times New Roman"/>
          <w:sz w:val="24"/>
          <w:szCs w:val="24"/>
        </w:rPr>
        <w:lastRenderedPageBreak/>
        <w:t>лет лицам, замещавшим должности муниципальной службы в органах местного самоуправления сельского поселения Половинка</w:t>
      </w:r>
      <w:r w:rsidR="000C3925" w:rsidRPr="00475540">
        <w:rPr>
          <w:rFonts w:ascii="Times New Roman" w:hAnsi="Times New Roman"/>
          <w:bCs/>
          <w:sz w:val="24"/>
          <w:szCs w:val="24"/>
        </w:rPr>
        <w:t>»</w:t>
      </w:r>
      <w:r w:rsidR="000C3925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0C3925" w:rsidRDefault="000C3925" w:rsidP="000C3925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Пункт 4.5 раздела 4 изложить в следующей редакции:</w:t>
      </w:r>
    </w:p>
    <w:p w:rsidR="000C3925" w:rsidRDefault="000C3925" w:rsidP="000C39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51CF">
        <w:rPr>
          <w:rFonts w:ascii="Times New Roman" w:hAnsi="Times New Roman" w:cs="Times New Roman"/>
          <w:sz w:val="24"/>
          <w:szCs w:val="24"/>
        </w:rPr>
        <w:t xml:space="preserve">4.5. Минимальный размер пенсии за выслугу лет устанавливается в размере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51CF">
        <w:rPr>
          <w:rFonts w:ascii="Times New Roman" w:hAnsi="Times New Roman" w:cs="Times New Roman"/>
          <w:sz w:val="24"/>
          <w:szCs w:val="24"/>
        </w:rPr>
        <w:t xml:space="preserve"> 000 рублей.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C3925" w:rsidRDefault="000C3925" w:rsidP="000C39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Подпункт 4.5.1. пункта 4.5 раздела 4 изложить в следующей редакции:</w:t>
      </w:r>
    </w:p>
    <w:p w:rsidR="002B74C6" w:rsidRPr="00423870" w:rsidRDefault="000C3925" w:rsidP="002B74C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B74C6" w:rsidRPr="00423870">
        <w:rPr>
          <w:rFonts w:ascii="Times New Roman" w:hAnsi="Times New Roman" w:cs="Times New Roman"/>
          <w:sz w:val="24"/>
          <w:szCs w:val="24"/>
        </w:rPr>
        <w:t xml:space="preserve">4.5.1. Минимальный размер пенсии за выслугу лет лицам, замещавшим должности муниципальной службы, получающим пенсию за выслугу лет и принятым на работу в одну из структур, указанных в подпункте 7.1.1 настоящего Порядка устанавливается в сумме </w:t>
      </w:r>
      <w:r w:rsidR="002B74C6">
        <w:rPr>
          <w:rFonts w:ascii="Times New Roman" w:hAnsi="Times New Roman" w:cs="Times New Roman"/>
          <w:sz w:val="24"/>
          <w:szCs w:val="24"/>
        </w:rPr>
        <w:t>7</w:t>
      </w:r>
      <w:r w:rsidR="002B74C6" w:rsidRPr="00423870">
        <w:rPr>
          <w:rFonts w:ascii="Times New Roman" w:hAnsi="Times New Roman" w:cs="Times New Roman"/>
          <w:sz w:val="24"/>
          <w:szCs w:val="24"/>
        </w:rPr>
        <w:t xml:space="preserve"> 000 рублей.</w:t>
      </w:r>
      <w:r w:rsidR="002B74C6">
        <w:rPr>
          <w:rFonts w:ascii="Times New Roman" w:hAnsi="Times New Roman" w:cs="Times New Roman"/>
          <w:sz w:val="24"/>
          <w:szCs w:val="24"/>
        </w:rPr>
        <w:t>».</w:t>
      </w:r>
    </w:p>
    <w:p w:rsidR="00973950" w:rsidRPr="000376AE" w:rsidRDefault="002B74C6" w:rsidP="0014163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</w:rPr>
      </w:pPr>
      <w:bookmarkStart w:id="1" w:name="sub_5"/>
      <w:bookmarkEnd w:id="0"/>
      <w:r>
        <w:rPr>
          <w:rFonts w:ascii="Times New Roman" w:hAnsi="Times New Roman"/>
          <w:b w:val="0"/>
        </w:rPr>
        <w:t>3</w:t>
      </w:r>
      <w:r w:rsidR="00973950" w:rsidRPr="000376AE">
        <w:rPr>
          <w:rFonts w:ascii="Times New Roman" w:hAnsi="Times New Roman"/>
          <w:b w:val="0"/>
        </w:rPr>
        <w:t xml:space="preserve">. </w:t>
      </w:r>
      <w:r w:rsidR="00973950">
        <w:rPr>
          <w:rFonts w:ascii="Times New Roman" w:hAnsi="Times New Roman"/>
          <w:b w:val="0"/>
          <w:color w:val="000000"/>
        </w:rPr>
        <w:t>Н</w:t>
      </w:r>
      <w:r w:rsidR="00973950" w:rsidRPr="000376AE">
        <w:rPr>
          <w:rFonts w:ascii="Times New Roman" w:hAnsi="Times New Roman"/>
          <w:b w:val="0"/>
          <w:color w:val="000000"/>
        </w:rPr>
        <w:t>астоящее решение</w:t>
      </w:r>
      <w:r w:rsidR="00973950" w:rsidRPr="003E0539">
        <w:rPr>
          <w:rFonts w:ascii="Times New Roman" w:hAnsi="Times New Roman"/>
          <w:b w:val="0"/>
          <w:color w:val="000000"/>
        </w:rPr>
        <w:t xml:space="preserve"> </w:t>
      </w:r>
      <w:r w:rsidR="00973950">
        <w:rPr>
          <w:rFonts w:ascii="Times New Roman" w:hAnsi="Times New Roman"/>
          <w:b w:val="0"/>
          <w:color w:val="000000"/>
        </w:rPr>
        <w:t>обнародовать</w:t>
      </w:r>
      <w:r w:rsidR="00973950" w:rsidRPr="000376AE">
        <w:rPr>
          <w:rFonts w:ascii="Times New Roman" w:hAnsi="Times New Roman"/>
          <w:b w:val="0"/>
          <w:color w:val="000000"/>
        </w:rPr>
        <w:t xml:space="preserve">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973950" w:rsidRPr="00A75677" w:rsidRDefault="002B74C6" w:rsidP="0014163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73950" w:rsidRPr="00A75677">
        <w:rPr>
          <w:rFonts w:ascii="Times New Roman" w:hAnsi="Times New Roman"/>
        </w:rPr>
        <w:t xml:space="preserve">.  </w:t>
      </w:r>
      <w:r w:rsidR="00973950" w:rsidRPr="008D4C37">
        <w:rPr>
          <w:rFonts w:ascii="Times New Roman" w:hAnsi="Times New Roman"/>
        </w:rPr>
        <w:t xml:space="preserve">Настоящее решение вступает в силу </w:t>
      </w:r>
      <w:r w:rsidR="00973950">
        <w:rPr>
          <w:rFonts w:ascii="Times New Roman" w:hAnsi="Times New Roman"/>
        </w:rPr>
        <w:t>после его обнародования</w:t>
      </w:r>
      <w:r>
        <w:rPr>
          <w:rFonts w:ascii="Times New Roman" w:hAnsi="Times New Roman"/>
        </w:rPr>
        <w:t xml:space="preserve"> и распространяется на правоотношения, возникшие с 01 января 2024 года</w:t>
      </w:r>
      <w:r w:rsidR="00141632">
        <w:rPr>
          <w:rFonts w:ascii="Times New Roman" w:hAnsi="Times New Roman"/>
        </w:rPr>
        <w:t>.</w:t>
      </w:r>
    </w:p>
    <w:p w:rsidR="00973950" w:rsidRPr="00A75677" w:rsidRDefault="002B74C6" w:rsidP="00973950">
      <w:pPr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5</w:t>
      </w:r>
      <w:r w:rsidR="00973950" w:rsidRPr="00A75677">
        <w:rPr>
          <w:rFonts w:ascii="Times New Roman" w:hAnsi="Times New Roman"/>
        </w:rPr>
        <w:t xml:space="preserve">. Контроль </w:t>
      </w:r>
      <w:r w:rsidR="00973950">
        <w:rPr>
          <w:rFonts w:ascii="Times New Roman" w:hAnsi="Times New Roman"/>
        </w:rPr>
        <w:t xml:space="preserve">за </w:t>
      </w:r>
      <w:r w:rsidR="00973950" w:rsidRPr="00A75677">
        <w:rPr>
          <w:rFonts w:ascii="Times New Roman" w:hAnsi="Times New Roman"/>
        </w:rPr>
        <w:t>выполнени</w:t>
      </w:r>
      <w:r w:rsidR="00973950">
        <w:rPr>
          <w:rFonts w:ascii="Times New Roman" w:hAnsi="Times New Roman"/>
        </w:rPr>
        <w:t>ем</w:t>
      </w:r>
      <w:r w:rsidR="00973950" w:rsidRPr="00A75677">
        <w:rPr>
          <w:rFonts w:ascii="Times New Roman" w:hAnsi="Times New Roman"/>
        </w:rPr>
        <w:t xml:space="preserve"> настоящего решения возложить </w:t>
      </w:r>
      <w:r w:rsidR="00F105E3">
        <w:rPr>
          <w:rFonts w:ascii="Times New Roman" w:hAnsi="Times New Roman"/>
        </w:rPr>
        <w:t xml:space="preserve">постоянную мандатную комиссию Совета депутатов сельского поселения Половинка и </w:t>
      </w:r>
      <w:r w:rsidR="00973950">
        <w:rPr>
          <w:rFonts w:ascii="Times New Roman" w:hAnsi="Times New Roman"/>
        </w:rPr>
        <w:t xml:space="preserve">главу </w:t>
      </w:r>
      <w:r w:rsidR="00973950" w:rsidRPr="00A75677">
        <w:rPr>
          <w:rFonts w:ascii="Times New Roman" w:hAnsi="Times New Roman"/>
        </w:rPr>
        <w:t>сельского посе</w:t>
      </w:r>
      <w:r w:rsidR="00973950">
        <w:rPr>
          <w:rFonts w:ascii="Times New Roman" w:hAnsi="Times New Roman"/>
        </w:rPr>
        <w:t xml:space="preserve">ления Половинка </w:t>
      </w:r>
      <w:r>
        <w:rPr>
          <w:rFonts w:ascii="Times New Roman" w:hAnsi="Times New Roman"/>
        </w:rPr>
        <w:t>Е.Е. Михайлову</w:t>
      </w:r>
      <w:r w:rsidR="00973950">
        <w:rPr>
          <w:rFonts w:ascii="Times New Roman" w:hAnsi="Times New Roman"/>
        </w:rPr>
        <w:t>.</w:t>
      </w:r>
    </w:p>
    <w:bookmarkEnd w:id="1"/>
    <w:p w:rsidR="00973950" w:rsidRDefault="00973950" w:rsidP="00973950">
      <w:pPr>
        <w:pStyle w:val="a5"/>
        <w:ind w:left="0"/>
        <w:rPr>
          <w:rFonts w:ascii="Times New Roman" w:hAnsi="Times New Roman"/>
          <w:highlight w:val="yellow"/>
        </w:rPr>
      </w:pPr>
    </w:p>
    <w:p w:rsidR="00973950" w:rsidRDefault="00973950" w:rsidP="00973950">
      <w:pPr>
        <w:rPr>
          <w:rFonts w:ascii="Times New Roman" w:hAnsi="Times New Roman"/>
        </w:rPr>
      </w:pPr>
    </w:p>
    <w:p w:rsidR="009E5CDC" w:rsidRDefault="009E5CDC" w:rsidP="00973950">
      <w:pPr>
        <w:rPr>
          <w:rFonts w:ascii="Times New Roman" w:hAnsi="Times New Roman"/>
        </w:rPr>
      </w:pPr>
    </w:p>
    <w:p w:rsidR="009E5CDC" w:rsidRDefault="009E5CDC" w:rsidP="00973950">
      <w:pPr>
        <w:rPr>
          <w:rFonts w:ascii="Times New Roman" w:hAnsi="Times New Roman"/>
        </w:rPr>
      </w:pPr>
    </w:p>
    <w:p w:rsidR="009E5CDC" w:rsidRDefault="009E5CDC" w:rsidP="00973950">
      <w:pPr>
        <w:rPr>
          <w:rFonts w:ascii="Times New Roman" w:hAnsi="Times New Roman"/>
        </w:rPr>
      </w:pPr>
    </w:p>
    <w:p w:rsidR="00973950" w:rsidRPr="00A75677" w:rsidRDefault="00973950" w:rsidP="00973950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973950" w:rsidRPr="00A75677" w:rsidRDefault="00973950" w:rsidP="00973950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             А.В.</w:t>
      </w:r>
      <w:r w:rsidR="00F17DC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973950" w:rsidRPr="00A75677" w:rsidTr="005E5CC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973950" w:rsidRDefault="00973950" w:rsidP="005E5CCD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973950" w:rsidRDefault="00973950" w:rsidP="005E5CCD">
            <w:pPr>
              <w:rPr>
                <w:rFonts w:ascii="Times New Roman" w:hAnsi="Times New Roman"/>
              </w:rPr>
            </w:pPr>
          </w:p>
          <w:p w:rsidR="00973950" w:rsidRPr="00A75677" w:rsidRDefault="00973950" w:rsidP="002B7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Глава сельского поселения Половинка                                                   </w:t>
            </w:r>
            <w:r w:rsidR="002B74C6">
              <w:rPr>
                <w:rFonts w:ascii="Times New Roman" w:hAnsi="Times New Roman"/>
              </w:rPr>
              <w:t>Е.Е. Михайлова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973950" w:rsidRDefault="00973950" w:rsidP="005E5CCD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973950" w:rsidRPr="00A75677" w:rsidRDefault="00973950" w:rsidP="005E5CCD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973950" w:rsidRDefault="00973950" w:rsidP="00973950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E5CDC" w:rsidRDefault="009E5CDC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73950" w:rsidRPr="00141632" w:rsidRDefault="00973950" w:rsidP="009E5CDC">
      <w:pPr>
        <w:rPr>
          <w:rStyle w:val="a3"/>
          <w:rFonts w:ascii="Times New Roman" w:hAnsi="Times New Roman"/>
          <w:b w:val="0"/>
          <w:bCs/>
          <w:color w:val="auto"/>
        </w:rPr>
      </w:pPr>
      <w:proofErr w:type="spellStart"/>
      <w:r w:rsidRPr="00141632">
        <w:rPr>
          <w:rStyle w:val="a3"/>
          <w:rFonts w:ascii="Times New Roman" w:hAnsi="Times New Roman"/>
          <w:b w:val="0"/>
          <w:bCs/>
          <w:color w:val="auto"/>
        </w:rPr>
        <w:t>с.п</w:t>
      </w:r>
      <w:proofErr w:type="spellEnd"/>
      <w:r w:rsidRPr="00141632">
        <w:rPr>
          <w:rStyle w:val="a3"/>
          <w:rFonts w:ascii="Times New Roman" w:hAnsi="Times New Roman"/>
          <w:b w:val="0"/>
          <w:bCs/>
          <w:color w:val="auto"/>
        </w:rPr>
        <w:t>. Половинка</w:t>
      </w:r>
    </w:p>
    <w:p w:rsidR="00973950" w:rsidRPr="00141632" w:rsidRDefault="00973950" w:rsidP="009E5CDC">
      <w:pPr>
        <w:rPr>
          <w:rStyle w:val="a3"/>
          <w:rFonts w:ascii="Times New Roman" w:hAnsi="Times New Roman"/>
          <w:b w:val="0"/>
          <w:bCs/>
          <w:color w:val="auto"/>
        </w:rPr>
      </w:pPr>
      <w:r w:rsidRPr="00141632">
        <w:rPr>
          <w:rStyle w:val="a3"/>
          <w:rFonts w:ascii="Times New Roman" w:hAnsi="Times New Roman"/>
          <w:b w:val="0"/>
          <w:bCs/>
          <w:color w:val="auto"/>
        </w:rPr>
        <w:t>от «</w:t>
      </w:r>
      <w:r w:rsidR="009E5CDC">
        <w:rPr>
          <w:rStyle w:val="a3"/>
          <w:rFonts w:ascii="Times New Roman" w:hAnsi="Times New Roman"/>
          <w:b w:val="0"/>
          <w:bCs/>
          <w:color w:val="auto"/>
        </w:rPr>
        <w:t>29</w:t>
      </w:r>
      <w:r w:rsidRPr="00141632">
        <w:rPr>
          <w:rStyle w:val="a3"/>
          <w:rFonts w:ascii="Times New Roman" w:hAnsi="Times New Roman"/>
          <w:b w:val="0"/>
          <w:bCs/>
          <w:color w:val="auto"/>
        </w:rPr>
        <w:t xml:space="preserve">» </w:t>
      </w:r>
      <w:r w:rsidR="002B74C6">
        <w:rPr>
          <w:rStyle w:val="a3"/>
          <w:rFonts w:ascii="Times New Roman" w:hAnsi="Times New Roman"/>
          <w:b w:val="0"/>
          <w:bCs/>
          <w:color w:val="auto"/>
        </w:rPr>
        <w:t>марта</w:t>
      </w:r>
      <w:r w:rsidRPr="00141632">
        <w:rPr>
          <w:rStyle w:val="a3"/>
          <w:rFonts w:ascii="Times New Roman" w:hAnsi="Times New Roman"/>
          <w:b w:val="0"/>
          <w:bCs/>
          <w:color w:val="auto"/>
        </w:rPr>
        <w:t xml:space="preserve"> 202</w:t>
      </w:r>
      <w:r w:rsidR="002B74C6">
        <w:rPr>
          <w:rStyle w:val="a3"/>
          <w:rFonts w:ascii="Times New Roman" w:hAnsi="Times New Roman"/>
          <w:b w:val="0"/>
          <w:bCs/>
          <w:color w:val="auto"/>
        </w:rPr>
        <w:t>4</w:t>
      </w:r>
      <w:r w:rsidRPr="00141632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2651CF" w:rsidRDefault="009E5CDC">
      <w:r>
        <w:rPr>
          <w:rStyle w:val="a3"/>
          <w:rFonts w:ascii="Times New Roman" w:hAnsi="Times New Roman"/>
          <w:b w:val="0"/>
          <w:bCs/>
          <w:color w:val="auto"/>
        </w:rPr>
        <w:t>№ 45</w:t>
      </w:r>
      <w:bookmarkStart w:id="2" w:name="_GoBack"/>
      <w:bookmarkEnd w:id="2"/>
    </w:p>
    <w:sectPr w:rsidR="002651CF" w:rsidSect="00BD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70AC"/>
    <w:multiLevelType w:val="multilevel"/>
    <w:tmpl w:val="30104F12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768061EA"/>
    <w:multiLevelType w:val="hybridMultilevel"/>
    <w:tmpl w:val="7D74623A"/>
    <w:lvl w:ilvl="0" w:tplc="1F2EA4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950"/>
    <w:rsid w:val="00097231"/>
    <w:rsid w:val="000C3925"/>
    <w:rsid w:val="00100248"/>
    <w:rsid w:val="001033DC"/>
    <w:rsid w:val="00141632"/>
    <w:rsid w:val="00142FA9"/>
    <w:rsid w:val="00184807"/>
    <w:rsid w:val="0018487E"/>
    <w:rsid w:val="001C5E91"/>
    <w:rsid w:val="001D19CE"/>
    <w:rsid w:val="001E31AA"/>
    <w:rsid w:val="00211605"/>
    <w:rsid w:val="002651CF"/>
    <w:rsid w:val="00272C31"/>
    <w:rsid w:val="00286111"/>
    <w:rsid w:val="00294B1C"/>
    <w:rsid w:val="002A2A13"/>
    <w:rsid w:val="002B43E7"/>
    <w:rsid w:val="002B74C6"/>
    <w:rsid w:val="00316FE2"/>
    <w:rsid w:val="00325646"/>
    <w:rsid w:val="00423870"/>
    <w:rsid w:val="00456EE8"/>
    <w:rsid w:val="00475540"/>
    <w:rsid w:val="00492480"/>
    <w:rsid w:val="004A3F7D"/>
    <w:rsid w:val="004C34D0"/>
    <w:rsid w:val="005357D7"/>
    <w:rsid w:val="00537F76"/>
    <w:rsid w:val="00554F5E"/>
    <w:rsid w:val="00564BE3"/>
    <w:rsid w:val="005D3D4A"/>
    <w:rsid w:val="005E5CCD"/>
    <w:rsid w:val="00601C9E"/>
    <w:rsid w:val="00623C70"/>
    <w:rsid w:val="00632C1F"/>
    <w:rsid w:val="0065253A"/>
    <w:rsid w:val="00664A0D"/>
    <w:rsid w:val="0066607D"/>
    <w:rsid w:val="00707BAA"/>
    <w:rsid w:val="00730C14"/>
    <w:rsid w:val="00734903"/>
    <w:rsid w:val="00762F40"/>
    <w:rsid w:val="007B2E59"/>
    <w:rsid w:val="007D07F2"/>
    <w:rsid w:val="008162CD"/>
    <w:rsid w:val="00875BC6"/>
    <w:rsid w:val="008C001D"/>
    <w:rsid w:val="008E2BDB"/>
    <w:rsid w:val="009212AB"/>
    <w:rsid w:val="00973950"/>
    <w:rsid w:val="009A524B"/>
    <w:rsid w:val="009E0019"/>
    <w:rsid w:val="009E5CDC"/>
    <w:rsid w:val="00A840A4"/>
    <w:rsid w:val="00AB2229"/>
    <w:rsid w:val="00AE6453"/>
    <w:rsid w:val="00B4238B"/>
    <w:rsid w:val="00B60858"/>
    <w:rsid w:val="00B638FB"/>
    <w:rsid w:val="00B713A2"/>
    <w:rsid w:val="00B938FF"/>
    <w:rsid w:val="00BD051C"/>
    <w:rsid w:val="00BD0DB9"/>
    <w:rsid w:val="00BF4D92"/>
    <w:rsid w:val="00C31FBB"/>
    <w:rsid w:val="00C3669B"/>
    <w:rsid w:val="00C3672B"/>
    <w:rsid w:val="00C61A1E"/>
    <w:rsid w:val="00C71D52"/>
    <w:rsid w:val="00CB246A"/>
    <w:rsid w:val="00CD5F88"/>
    <w:rsid w:val="00D032FD"/>
    <w:rsid w:val="00D54A06"/>
    <w:rsid w:val="00D92AEF"/>
    <w:rsid w:val="00DA6460"/>
    <w:rsid w:val="00DA7B8F"/>
    <w:rsid w:val="00E01A07"/>
    <w:rsid w:val="00E43FD7"/>
    <w:rsid w:val="00E72C92"/>
    <w:rsid w:val="00F105E3"/>
    <w:rsid w:val="00F17DC2"/>
    <w:rsid w:val="00F568B5"/>
    <w:rsid w:val="00FA3199"/>
    <w:rsid w:val="00FE1324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2621"/>
  <w15:docId w15:val="{05FE2EB4-48C7-4246-99AE-680BA3C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950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973950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95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39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73950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73950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973950"/>
    <w:pPr>
      <w:ind w:left="170"/>
      <w:jc w:val="both"/>
    </w:pPr>
    <w:rPr>
      <w:i/>
      <w:iCs/>
      <w:color w:val="800080"/>
    </w:rPr>
  </w:style>
  <w:style w:type="paragraph" w:customStyle="1" w:styleId="FORMATTEXT">
    <w:name w:val=".FORMATTEXT"/>
    <w:uiPriority w:val="99"/>
    <w:rsid w:val="00B71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848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141632"/>
    <w:pPr>
      <w:ind w:left="720"/>
      <w:contextualSpacing/>
    </w:pPr>
  </w:style>
  <w:style w:type="paragraph" w:customStyle="1" w:styleId="HEADERTEXT">
    <w:name w:val=".HEADERTEXT"/>
    <w:uiPriority w:val="99"/>
    <w:rsid w:val="00265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2B43E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LBOTTOM">
    <w:name w:val="#COL_BOTTOM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02C7-C1D6-437D-BAB2-72E19207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52</cp:revision>
  <dcterms:created xsi:type="dcterms:W3CDTF">2023-08-18T10:47:00Z</dcterms:created>
  <dcterms:modified xsi:type="dcterms:W3CDTF">2024-03-25T10:34:00Z</dcterms:modified>
</cp:coreProperties>
</file>